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64F" w:rsidRDefault="00644396" w:rsidP="00644396">
      <w:pPr>
        <w:pStyle w:val="Nadpis1"/>
        <w:jc w:val="center"/>
        <w:rPr>
          <w:sz w:val="28"/>
          <w:szCs w:val="28"/>
          <w:u w:val="single"/>
        </w:rPr>
      </w:pPr>
      <w:r w:rsidRPr="00844A0D">
        <w:rPr>
          <w:sz w:val="28"/>
          <w:szCs w:val="28"/>
          <w:u w:val="single"/>
        </w:rPr>
        <w:t>Smlouva</w:t>
      </w:r>
      <w:r w:rsidR="0064564F" w:rsidRPr="00844A0D">
        <w:rPr>
          <w:sz w:val="28"/>
          <w:szCs w:val="28"/>
          <w:u w:val="single"/>
        </w:rPr>
        <w:t xml:space="preserve"> o nájmu hrobového místa</w:t>
      </w:r>
    </w:p>
    <w:p w:rsidR="00984230" w:rsidRPr="00984230" w:rsidRDefault="00984230" w:rsidP="00984230"/>
    <w:p w:rsidR="00644396" w:rsidRPr="00844A0D" w:rsidRDefault="00984230" w:rsidP="00644396">
      <w:pPr>
        <w:jc w:val="center"/>
        <w:rPr>
          <w:b/>
          <w:sz w:val="28"/>
          <w:szCs w:val="28"/>
        </w:rPr>
      </w:pPr>
      <w:r>
        <w:rPr>
          <w:b/>
          <w:sz w:val="28"/>
          <w:szCs w:val="28"/>
        </w:rPr>
        <w:t>č</w:t>
      </w:r>
      <w:r w:rsidR="00644396" w:rsidRPr="00844A0D">
        <w:rPr>
          <w:b/>
          <w:sz w:val="28"/>
          <w:szCs w:val="28"/>
        </w:rPr>
        <w:t xml:space="preserve">. </w:t>
      </w:r>
      <w:r w:rsidR="00644396" w:rsidRPr="00AD5F28">
        <w:rPr>
          <w:b/>
          <w:sz w:val="28"/>
          <w:szCs w:val="28"/>
        </w:rPr>
        <w:t>hrobu</w:t>
      </w:r>
      <w:r w:rsidR="00284950" w:rsidRPr="00AD5F28">
        <w:rPr>
          <w:b/>
          <w:sz w:val="28"/>
          <w:szCs w:val="28"/>
        </w:rPr>
        <w:t xml:space="preserve"> </w:t>
      </w:r>
      <w:r w:rsidR="00003422">
        <w:rPr>
          <w:b/>
          <w:sz w:val="28"/>
          <w:szCs w:val="28"/>
        </w:rPr>
        <w:t xml:space="preserve"> ……..</w:t>
      </w:r>
    </w:p>
    <w:p w:rsidR="0064564F" w:rsidRDefault="0064564F">
      <w:pPr>
        <w:rPr>
          <w:sz w:val="24"/>
          <w:szCs w:val="24"/>
        </w:rPr>
      </w:pPr>
    </w:p>
    <w:p w:rsidR="0064564F" w:rsidRDefault="0064564F">
      <w:pPr>
        <w:rPr>
          <w:sz w:val="24"/>
          <w:szCs w:val="24"/>
        </w:rPr>
      </w:pPr>
    </w:p>
    <w:p w:rsidR="0064564F" w:rsidRDefault="0064564F">
      <w:pPr>
        <w:pStyle w:val="Nadpis1"/>
        <w:jc w:val="center"/>
      </w:pPr>
      <w:r>
        <w:t xml:space="preserve">uzavřená </w:t>
      </w:r>
      <w:r w:rsidR="00045F0D">
        <w:t xml:space="preserve"> dle ustanovení § 2201 a následujících, kromě § 2230, zákona č. 89/2012 Sb., občanský zákoník, ve znění pozdějších předpisů a podle </w:t>
      </w:r>
      <w:r>
        <w:t xml:space="preserve"> § 25 zákona č. 256/2001 Sb., </w:t>
      </w:r>
      <w:r w:rsidR="00844A0D">
        <w:t>o</w:t>
      </w:r>
      <w:r>
        <w:t xml:space="preserve"> pohřebnictví a o změně některých zákonů,</w:t>
      </w:r>
    </w:p>
    <w:p w:rsidR="0064564F" w:rsidRDefault="0064564F" w:rsidP="00844A0D">
      <w:pPr>
        <w:pStyle w:val="Nadpis1"/>
        <w:jc w:val="center"/>
      </w:pPr>
      <w:r>
        <w:t>v</w:t>
      </w:r>
      <w:r w:rsidR="00844A0D">
        <w:t xml:space="preserve"> platném znění </w:t>
      </w:r>
      <w:r>
        <w:t xml:space="preserve">(dále </w:t>
      </w:r>
      <w:r w:rsidR="00844A0D">
        <w:t>také</w:t>
      </w:r>
      <w:r>
        <w:t xml:space="preserve"> “zákon</w:t>
      </w:r>
      <w:r w:rsidR="00844A0D">
        <w:t xml:space="preserve"> o pohřebnictví</w:t>
      </w:r>
      <w:r>
        <w:t>”)</w:t>
      </w:r>
    </w:p>
    <w:p w:rsidR="0064564F" w:rsidRDefault="0064564F">
      <w:pPr>
        <w:pStyle w:val="TabInfozjednn"/>
      </w:pPr>
    </w:p>
    <w:p w:rsidR="0064564F" w:rsidRDefault="0064564F" w:rsidP="008477B5">
      <w:pPr>
        <w:spacing w:line="276" w:lineRule="auto"/>
        <w:rPr>
          <w:sz w:val="24"/>
          <w:szCs w:val="24"/>
        </w:rPr>
      </w:pPr>
    </w:p>
    <w:p w:rsidR="008477B5" w:rsidRDefault="008477B5" w:rsidP="008477B5">
      <w:pPr>
        <w:spacing w:line="360" w:lineRule="auto"/>
        <w:rPr>
          <w:sz w:val="24"/>
          <w:szCs w:val="24"/>
        </w:rPr>
      </w:pPr>
    </w:p>
    <w:p w:rsidR="0064564F" w:rsidRDefault="0064564F" w:rsidP="008477B5">
      <w:pPr>
        <w:spacing w:line="360" w:lineRule="auto"/>
        <w:rPr>
          <w:sz w:val="24"/>
          <w:szCs w:val="24"/>
        </w:rPr>
      </w:pPr>
      <w:r>
        <w:rPr>
          <w:sz w:val="24"/>
          <w:szCs w:val="24"/>
        </w:rPr>
        <w:t>Smluvní strany:</w:t>
      </w:r>
    </w:p>
    <w:p w:rsidR="00644396" w:rsidRPr="008477B5" w:rsidRDefault="00644396" w:rsidP="008477B5">
      <w:pPr>
        <w:spacing w:line="360" w:lineRule="auto"/>
        <w:rPr>
          <w:b/>
          <w:sz w:val="24"/>
          <w:szCs w:val="24"/>
        </w:rPr>
      </w:pPr>
      <w:r w:rsidRPr="008477B5">
        <w:rPr>
          <w:b/>
          <w:sz w:val="24"/>
          <w:szCs w:val="24"/>
        </w:rPr>
        <w:t>Obec Moravany, Vnitřní 49/18, Moravany 664 48</w:t>
      </w:r>
    </w:p>
    <w:p w:rsidR="00844A0D" w:rsidRDefault="00844A0D" w:rsidP="008477B5">
      <w:pPr>
        <w:spacing w:line="360" w:lineRule="auto"/>
        <w:rPr>
          <w:sz w:val="24"/>
          <w:szCs w:val="24"/>
        </w:rPr>
      </w:pPr>
      <w:r>
        <w:rPr>
          <w:sz w:val="24"/>
          <w:szCs w:val="24"/>
        </w:rPr>
        <w:t>IČO: 00282120</w:t>
      </w:r>
      <w:r>
        <w:rPr>
          <w:sz w:val="24"/>
          <w:szCs w:val="24"/>
        </w:rPr>
        <w:tab/>
        <w:t>DIČ: CZ00282120</w:t>
      </w:r>
    </w:p>
    <w:p w:rsidR="00644396" w:rsidRDefault="00644396" w:rsidP="008477B5">
      <w:pPr>
        <w:spacing w:line="360" w:lineRule="auto"/>
        <w:rPr>
          <w:sz w:val="24"/>
          <w:szCs w:val="24"/>
        </w:rPr>
      </w:pPr>
      <w:r>
        <w:rPr>
          <w:sz w:val="24"/>
          <w:szCs w:val="24"/>
        </w:rPr>
        <w:t xml:space="preserve">zastoupená starostkou obce </w:t>
      </w:r>
      <w:r w:rsidR="00B65DFF">
        <w:rPr>
          <w:sz w:val="24"/>
          <w:szCs w:val="24"/>
        </w:rPr>
        <w:t>Bc .Helenou Kadlečíkovou</w:t>
      </w:r>
    </w:p>
    <w:p w:rsidR="0064564F" w:rsidRDefault="0064564F" w:rsidP="008477B5">
      <w:pPr>
        <w:spacing w:line="360" w:lineRule="auto"/>
        <w:rPr>
          <w:sz w:val="24"/>
          <w:szCs w:val="24"/>
        </w:rPr>
      </w:pPr>
      <w:r>
        <w:rPr>
          <w:sz w:val="24"/>
          <w:szCs w:val="24"/>
        </w:rPr>
        <w:t xml:space="preserve">(dále </w:t>
      </w:r>
      <w:r w:rsidR="008477B5">
        <w:rPr>
          <w:sz w:val="24"/>
          <w:szCs w:val="24"/>
        </w:rPr>
        <w:t>také „</w:t>
      </w:r>
      <w:r>
        <w:rPr>
          <w:sz w:val="24"/>
          <w:szCs w:val="24"/>
        </w:rPr>
        <w:t>pronajímatel</w:t>
      </w:r>
      <w:r w:rsidR="0041529B">
        <w:rPr>
          <w:sz w:val="24"/>
          <w:szCs w:val="24"/>
        </w:rPr>
        <w:t>“</w:t>
      </w:r>
      <w:bookmarkStart w:id="0" w:name="_GoBack"/>
      <w:bookmarkEnd w:id="0"/>
      <w:r w:rsidR="008477B5">
        <w:rPr>
          <w:sz w:val="24"/>
          <w:szCs w:val="24"/>
        </w:rPr>
        <w:t xml:space="preserve"> nebo </w:t>
      </w:r>
      <w:r w:rsidR="0041529B">
        <w:rPr>
          <w:sz w:val="24"/>
          <w:szCs w:val="24"/>
        </w:rPr>
        <w:t>„</w:t>
      </w:r>
      <w:r w:rsidR="008477B5">
        <w:rPr>
          <w:sz w:val="24"/>
          <w:szCs w:val="24"/>
        </w:rPr>
        <w:t>provozovatel</w:t>
      </w:r>
      <w:r w:rsidR="00644396">
        <w:rPr>
          <w:sz w:val="24"/>
          <w:szCs w:val="24"/>
        </w:rPr>
        <w:t>“</w:t>
      </w:r>
      <w:r>
        <w:rPr>
          <w:sz w:val="24"/>
          <w:szCs w:val="24"/>
        </w:rPr>
        <w:t>)</w:t>
      </w:r>
    </w:p>
    <w:p w:rsidR="0064564F" w:rsidRDefault="0064564F" w:rsidP="008477B5">
      <w:pPr>
        <w:spacing w:line="360" w:lineRule="auto"/>
        <w:rPr>
          <w:i/>
          <w:iCs/>
        </w:rPr>
      </w:pPr>
    </w:p>
    <w:p w:rsidR="0064564F" w:rsidRDefault="0064564F">
      <w:pPr>
        <w:rPr>
          <w:sz w:val="24"/>
          <w:szCs w:val="24"/>
        </w:rPr>
      </w:pPr>
      <w:r>
        <w:rPr>
          <w:b/>
          <w:bCs/>
          <w:sz w:val="24"/>
          <w:szCs w:val="24"/>
        </w:rPr>
        <w:t>a</w:t>
      </w:r>
    </w:p>
    <w:p w:rsidR="0064564F" w:rsidRDefault="0064564F">
      <w:pPr>
        <w:rPr>
          <w:sz w:val="24"/>
          <w:szCs w:val="24"/>
        </w:rPr>
      </w:pPr>
    </w:p>
    <w:p w:rsidR="0064564F" w:rsidRDefault="0064564F" w:rsidP="008477B5">
      <w:pPr>
        <w:spacing w:line="360" w:lineRule="auto"/>
        <w:rPr>
          <w:b/>
          <w:bCs/>
          <w:sz w:val="24"/>
          <w:szCs w:val="24"/>
        </w:rPr>
      </w:pPr>
      <w:r>
        <w:rPr>
          <w:b/>
          <w:bCs/>
          <w:sz w:val="24"/>
          <w:szCs w:val="24"/>
        </w:rPr>
        <w:t>paní, pan</w:t>
      </w:r>
    </w:p>
    <w:p w:rsidR="00E5019A" w:rsidRDefault="0064564F" w:rsidP="008477B5">
      <w:pPr>
        <w:spacing w:line="360" w:lineRule="auto"/>
        <w:rPr>
          <w:sz w:val="24"/>
          <w:szCs w:val="24"/>
        </w:rPr>
      </w:pPr>
      <w:r>
        <w:rPr>
          <w:sz w:val="24"/>
          <w:szCs w:val="24"/>
        </w:rPr>
        <w:t>jméno</w:t>
      </w:r>
      <w:r w:rsidR="00284950">
        <w:rPr>
          <w:sz w:val="24"/>
          <w:szCs w:val="24"/>
        </w:rPr>
        <w:t xml:space="preserve"> </w:t>
      </w:r>
      <w:r>
        <w:rPr>
          <w:sz w:val="24"/>
          <w:szCs w:val="24"/>
        </w:rPr>
        <w:t>:</w:t>
      </w:r>
      <w:r w:rsidR="00284950">
        <w:rPr>
          <w:sz w:val="24"/>
          <w:szCs w:val="24"/>
        </w:rPr>
        <w:t xml:space="preserve">  ……………………………………….</w:t>
      </w:r>
      <w:r>
        <w:rPr>
          <w:sz w:val="24"/>
          <w:szCs w:val="24"/>
        </w:rPr>
        <w:t xml:space="preserve">    příjmení:  </w:t>
      </w:r>
      <w:r w:rsidR="00284950">
        <w:rPr>
          <w:sz w:val="24"/>
          <w:szCs w:val="24"/>
        </w:rPr>
        <w:t>………………………………….</w:t>
      </w:r>
      <w:r>
        <w:rPr>
          <w:sz w:val="24"/>
          <w:szCs w:val="24"/>
        </w:rPr>
        <w:t xml:space="preserve">                        </w:t>
      </w:r>
    </w:p>
    <w:p w:rsidR="0064564F" w:rsidRDefault="00E5019A" w:rsidP="008477B5">
      <w:pPr>
        <w:spacing w:line="360" w:lineRule="auto"/>
        <w:rPr>
          <w:sz w:val="24"/>
          <w:szCs w:val="24"/>
        </w:rPr>
      </w:pPr>
      <w:r>
        <w:rPr>
          <w:sz w:val="24"/>
          <w:szCs w:val="24"/>
        </w:rPr>
        <w:t>datum narození:</w:t>
      </w:r>
      <w:r w:rsidR="00284950">
        <w:rPr>
          <w:sz w:val="24"/>
          <w:szCs w:val="24"/>
        </w:rPr>
        <w:t xml:space="preserve"> ………………………………</w:t>
      </w:r>
    </w:p>
    <w:p w:rsidR="0064564F" w:rsidRDefault="0064564F" w:rsidP="008477B5">
      <w:pPr>
        <w:spacing w:line="360" w:lineRule="auto"/>
        <w:rPr>
          <w:sz w:val="24"/>
          <w:szCs w:val="24"/>
        </w:rPr>
      </w:pPr>
      <w:r>
        <w:rPr>
          <w:sz w:val="24"/>
          <w:szCs w:val="24"/>
        </w:rPr>
        <w:t xml:space="preserve">adresa trvalého pobytu:  </w:t>
      </w:r>
      <w:r w:rsidR="00284950">
        <w:rPr>
          <w:sz w:val="24"/>
          <w:szCs w:val="24"/>
        </w:rPr>
        <w:t>…………………………………………</w:t>
      </w:r>
      <w:r w:rsidR="00DD42B6">
        <w:rPr>
          <w:sz w:val="24"/>
          <w:szCs w:val="24"/>
        </w:rPr>
        <w:t>…</w:t>
      </w:r>
      <w:r w:rsidR="00284950">
        <w:rPr>
          <w:sz w:val="24"/>
          <w:szCs w:val="24"/>
        </w:rPr>
        <w:t>…….</w:t>
      </w:r>
      <w:r>
        <w:rPr>
          <w:sz w:val="24"/>
          <w:szCs w:val="24"/>
        </w:rPr>
        <w:t xml:space="preserve">  PSČ:</w:t>
      </w:r>
      <w:r w:rsidR="00284950">
        <w:rPr>
          <w:sz w:val="24"/>
          <w:szCs w:val="24"/>
        </w:rPr>
        <w:t xml:space="preserve"> …</w:t>
      </w:r>
      <w:r w:rsidR="00CA7765">
        <w:rPr>
          <w:sz w:val="24"/>
          <w:szCs w:val="24"/>
        </w:rPr>
        <w:t>……</w:t>
      </w:r>
      <w:r w:rsidR="00284950">
        <w:rPr>
          <w:sz w:val="24"/>
          <w:szCs w:val="24"/>
        </w:rPr>
        <w:t>…….</w:t>
      </w:r>
    </w:p>
    <w:p w:rsidR="008477B5" w:rsidRDefault="008477B5" w:rsidP="008477B5">
      <w:pPr>
        <w:spacing w:line="360" w:lineRule="auto"/>
        <w:rPr>
          <w:sz w:val="24"/>
          <w:szCs w:val="24"/>
        </w:rPr>
      </w:pPr>
      <w:r>
        <w:rPr>
          <w:sz w:val="24"/>
          <w:szCs w:val="24"/>
        </w:rPr>
        <w:t>Kontaktní email  :  ……………………………... telefon : ……………………………………</w:t>
      </w:r>
    </w:p>
    <w:p w:rsidR="0064564F" w:rsidRDefault="0064564F" w:rsidP="008477B5">
      <w:pPr>
        <w:spacing w:line="360" w:lineRule="auto"/>
        <w:rPr>
          <w:sz w:val="24"/>
          <w:szCs w:val="24"/>
        </w:rPr>
      </w:pPr>
      <w:r>
        <w:rPr>
          <w:sz w:val="24"/>
          <w:szCs w:val="24"/>
        </w:rPr>
        <w:t xml:space="preserve">(dále jen </w:t>
      </w:r>
      <w:r w:rsidR="00501F25">
        <w:rPr>
          <w:sz w:val="24"/>
          <w:szCs w:val="24"/>
        </w:rPr>
        <w:t>„</w:t>
      </w:r>
      <w:r>
        <w:rPr>
          <w:sz w:val="24"/>
          <w:szCs w:val="24"/>
        </w:rPr>
        <w:t>nájemce</w:t>
      </w:r>
      <w:r w:rsidR="00501F25">
        <w:rPr>
          <w:sz w:val="24"/>
          <w:szCs w:val="24"/>
        </w:rPr>
        <w:t>“</w:t>
      </w:r>
      <w:r>
        <w:rPr>
          <w:sz w:val="24"/>
          <w:szCs w:val="24"/>
        </w:rPr>
        <w:t>)</w:t>
      </w:r>
    </w:p>
    <w:p w:rsidR="0064564F" w:rsidRDefault="0064564F">
      <w:pPr>
        <w:pStyle w:val="TabInfozjednn"/>
      </w:pPr>
    </w:p>
    <w:p w:rsidR="0064564F" w:rsidRDefault="0064564F">
      <w:pPr>
        <w:rPr>
          <w:b/>
          <w:bCs/>
          <w:sz w:val="24"/>
          <w:szCs w:val="24"/>
        </w:rPr>
      </w:pPr>
      <w:r>
        <w:rPr>
          <w:b/>
          <w:bCs/>
          <w:sz w:val="24"/>
          <w:szCs w:val="24"/>
        </w:rPr>
        <w:t xml:space="preserve">uzavírají smlouvu o nájmu hrobového </w:t>
      </w:r>
      <w:r w:rsidR="001278E5">
        <w:rPr>
          <w:b/>
          <w:bCs/>
          <w:sz w:val="24"/>
          <w:szCs w:val="24"/>
        </w:rPr>
        <w:t xml:space="preserve">místa na dobu od </w:t>
      </w:r>
      <w:r w:rsidR="00B65DFF">
        <w:rPr>
          <w:b/>
          <w:bCs/>
          <w:sz w:val="24"/>
          <w:szCs w:val="24"/>
        </w:rPr>
        <w:t xml:space="preserve"> …………….</w:t>
      </w:r>
      <w:r w:rsidR="001278E5">
        <w:rPr>
          <w:b/>
          <w:bCs/>
          <w:sz w:val="24"/>
          <w:szCs w:val="24"/>
        </w:rPr>
        <w:t xml:space="preserve">    do</w:t>
      </w:r>
      <w:r w:rsidR="00DD42B6">
        <w:rPr>
          <w:b/>
          <w:bCs/>
          <w:sz w:val="24"/>
          <w:szCs w:val="24"/>
        </w:rPr>
        <w:t xml:space="preserve"> </w:t>
      </w:r>
      <w:r w:rsidR="00B65DFF">
        <w:rPr>
          <w:b/>
          <w:bCs/>
          <w:sz w:val="24"/>
          <w:szCs w:val="24"/>
        </w:rPr>
        <w:t>……………...</w:t>
      </w:r>
      <w:r w:rsidR="00DD42B6">
        <w:rPr>
          <w:b/>
          <w:bCs/>
          <w:sz w:val="24"/>
          <w:szCs w:val="24"/>
        </w:rPr>
        <w:t xml:space="preserve"> </w:t>
      </w:r>
      <w:r w:rsidR="001278E5">
        <w:rPr>
          <w:b/>
          <w:bCs/>
          <w:sz w:val="24"/>
          <w:szCs w:val="24"/>
        </w:rPr>
        <w:t xml:space="preserve"> (na dobu 10 let)</w:t>
      </w:r>
    </w:p>
    <w:p w:rsidR="0064564F" w:rsidRDefault="0064564F">
      <w:pPr>
        <w:pStyle w:val="Zkladntext"/>
        <w:rPr>
          <w:b/>
          <w:bCs/>
          <w:i/>
          <w:iCs/>
        </w:rPr>
      </w:pPr>
    </w:p>
    <w:p w:rsidR="0064564F" w:rsidRDefault="0064564F">
      <w:pPr>
        <w:pStyle w:val="Zkladntext"/>
        <w:rPr>
          <w:b/>
          <w:bCs/>
          <w:i/>
          <w:iCs/>
        </w:rPr>
      </w:pPr>
    </w:p>
    <w:p w:rsidR="0064564F" w:rsidRDefault="0064564F">
      <w:pPr>
        <w:jc w:val="center"/>
        <w:rPr>
          <w:b/>
          <w:bCs/>
          <w:sz w:val="24"/>
          <w:szCs w:val="24"/>
        </w:rPr>
      </w:pPr>
      <w:r>
        <w:rPr>
          <w:b/>
          <w:bCs/>
          <w:sz w:val="24"/>
          <w:szCs w:val="24"/>
        </w:rPr>
        <w:t>I.</w:t>
      </w:r>
    </w:p>
    <w:p w:rsidR="008477B5" w:rsidRDefault="008477B5">
      <w:pPr>
        <w:jc w:val="center"/>
        <w:rPr>
          <w:b/>
          <w:bCs/>
          <w:sz w:val="24"/>
          <w:szCs w:val="24"/>
        </w:rPr>
      </w:pPr>
      <w:r>
        <w:rPr>
          <w:b/>
          <w:bCs/>
          <w:sz w:val="24"/>
          <w:szCs w:val="24"/>
        </w:rPr>
        <w:t>Úvodní ustanovení</w:t>
      </w:r>
    </w:p>
    <w:p w:rsidR="00CC1B2A" w:rsidRPr="00CC1B2A" w:rsidRDefault="00CC1B2A" w:rsidP="00EC4DF5"/>
    <w:p w:rsidR="008477B5" w:rsidRDefault="00844A0D" w:rsidP="008477B5">
      <w:pPr>
        <w:ind w:left="284"/>
        <w:jc w:val="both"/>
        <w:rPr>
          <w:sz w:val="24"/>
        </w:rPr>
      </w:pPr>
      <w:r w:rsidRPr="008477B5">
        <w:rPr>
          <w:sz w:val="24"/>
        </w:rPr>
        <w:t xml:space="preserve">Pronajímatel prohlašuje, že je výlučným vlastníkem pozemku </w:t>
      </w:r>
      <w:r w:rsidR="00CC1B2A" w:rsidRPr="008477B5">
        <w:rPr>
          <w:sz w:val="24"/>
        </w:rPr>
        <w:t xml:space="preserve">  p. č. 186/2</w:t>
      </w:r>
      <w:r w:rsidRPr="008477B5">
        <w:rPr>
          <w:sz w:val="24"/>
        </w:rPr>
        <w:t xml:space="preserve">, v k.ú. Moravany u Brna , </w:t>
      </w:r>
      <w:r w:rsidR="00207B3C" w:rsidRPr="008477B5">
        <w:rPr>
          <w:sz w:val="24"/>
        </w:rPr>
        <w:t xml:space="preserve"> zapsané</w:t>
      </w:r>
      <w:r w:rsidR="0041529B">
        <w:rPr>
          <w:sz w:val="24"/>
        </w:rPr>
        <w:t>ho</w:t>
      </w:r>
      <w:r w:rsidR="00207B3C" w:rsidRPr="008477B5">
        <w:rPr>
          <w:sz w:val="24"/>
        </w:rPr>
        <w:t xml:space="preserve">  na </w:t>
      </w:r>
      <w:r w:rsidRPr="008477B5">
        <w:rPr>
          <w:sz w:val="24"/>
        </w:rPr>
        <w:t>LV 10001</w:t>
      </w:r>
      <w:r w:rsidR="00D97BBD" w:rsidRPr="008477B5">
        <w:rPr>
          <w:sz w:val="24"/>
        </w:rPr>
        <w:t xml:space="preserve"> </w:t>
      </w:r>
      <w:r w:rsidR="00207B3C" w:rsidRPr="008477B5">
        <w:rPr>
          <w:sz w:val="24"/>
        </w:rPr>
        <w:t xml:space="preserve">a </w:t>
      </w:r>
      <w:r w:rsidRPr="008477B5">
        <w:rPr>
          <w:sz w:val="24"/>
        </w:rPr>
        <w:t xml:space="preserve"> dále pak</w:t>
      </w:r>
      <w:r w:rsidR="00D97BBD" w:rsidRPr="008477B5">
        <w:rPr>
          <w:sz w:val="24"/>
        </w:rPr>
        <w:t>, že je na základě § 16 odst. 2 zákona o pohřebnictví oprávněn pronajímat hrobová místa na pozemku  p. č</w:t>
      </w:r>
      <w:r w:rsidR="00CC1B2A" w:rsidRPr="008477B5">
        <w:rPr>
          <w:sz w:val="24"/>
        </w:rPr>
        <w:t>. 186/1</w:t>
      </w:r>
      <w:r w:rsidR="00D97BBD" w:rsidRPr="008477B5">
        <w:rPr>
          <w:sz w:val="24"/>
        </w:rPr>
        <w:t xml:space="preserve">, v k.ú. Moravany </w:t>
      </w:r>
      <w:r w:rsidR="0041529B">
        <w:rPr>
          <w:sz w:val="24"/>
        </w:rPr>
        <w:t xml:space="preserve"> u Brna</w:t>
      </w:r>
      <w:r w:rsidR="00D97BBD" w:rsidRPr="008477B5">
        <w:rPr>
          <w:sz w:val="24"/>
        </w:rPr>
        <w:t xml:space="preserve"> </w:t>
      </w:r>
      <w:r w:rsidR="008477B5">
        <w:rPr>
          <w:sz w:val="24"/>
        </w:rPr>
        <w:t>zapsaného na</w:t>
      </w:r>
      <w:r w:rsidR="00D97BBD" w:rsidRPr="008477B5">
        <w:rPr>
          <w:sz w:val="24"/>
        </w:rPr>
        <w:t xml:space="preserve"> LV 619, který je ve </w:t>
      </w:r>
      <w:r w:rsidR="00CC1B2A" w:rsidRPr="008477B5">
        <w:rPr>
          <w:sz w:val="24"/>
        </w:rPr>
        <w:t xml:space="preserve"> vlastnictví  </w:t>
      </w:r>
      <w:r w:rsidR="00207B3C" w:rsidRPr="008477B5">
        <w:rPr>
          <w:sz w:val="24"/>
        </w:rPr>
        <w:t xml:space="preserve">církve, </w:t>
      </w:r>
      <w:r w:rsidR="00CC1B2A" w:rsidRPr="008477B5">
        <w:rPr>
          <w:sz w:val="24"/>
        </w:rPr>
        <w:t>Římskokatolick</w:t>
      </w:r>
      <w:r w:rsidR="00207B3C" w:rsidRPr="008477B5">
        <w:rPr>
          <w:sz w:val="24"/>
        </w:rPr>
        <w:t>á</w:t>
      </w:r>
      <w:r w:rsidR="00CC1B2A" w:rsidRPr="008477B5">
        <w:rPr>
          <w:sz w:val="24"/>
        </w:rPr>
        <w:t xml:space="preserve"> farnost</w:t>
      </w:r>
      <w:r w:rsidR="00207B3C" w:rsidRPr="008477B5">
        <w:rPr>
          <w:sz w:val="24"/>
        </w:rPr>
        <w:t xml:space="preserve"> Moravany</w:t>
      </w:r>
      <w:r w:rsidR="008477B5">
        <w:rPr>
          <w:sz w:val="24"/>
        </w:rPr>
        <w:t>.</w:t>
      </w:r>
    </w:p>
    <w:p w:rsidR="00B6589A" w:rsidRDefault="00B6589A" w:rsidP="00B6589A">
      <w:pPr>
        <w:ind w:left="284"/>
        <w:jc w:val="both"/>
        <w:rPr>
          <w:sz w:val="24"/>
        </w:rPr>
      </w:pPr>
      <w:r>
        <w:rPr>
          <w:sz w:val="24"/>
        </w:rPr>
        <w:t>Na pozemcích p.č. 186/1, 186/2, 187 a 1200/5, vše v k.ú. Moravany u Brna, se nachází veřejné pohřebiště – hřbitov v obci Moravany (dále také jen „pohřebiště“).</w:t>
      </w:r>
    </w:p>
    <w:p w:rsidR="0064564F" w:rsidRPr="008477B5" w:rsidRDefault="00D97BBD" w:rsidP="008477B5">
      <w:pPr>
        <w:ind w:left="284"/>
        <w:jc w:val="both"/>
        <w:rPr>
          <w:sz w:val="24"/>
          <w:szCs w:val="24"/>
        </w:rPr>
      </w:pPr>
      <w:r w:rsidRPr="008477B5">
        <w:rPr>
          <w:sz w:val="24"/>
        </w:rPr>
        <w:t xml:space="preserve">                                                                                                                                                                                                                                                                                                                                                         </w:t>
      </w:r>
    </w:p>
    <w:p w:rsidR="008477B5" w:rsidRDefault="008477B5" w:rsidP="008477B5">
      <w:pPr>
        <w:pStyle w:val="Nadpis2"/>
        <w:jc w:val="center"/>
        <w:rPr>
          <w:sz w:val="24"/>
          <w:szCs w:val="24"/>
        </w:rPr>
      </w:pPr>
      <w:r>
        <w:rPr>
          <w:sz w:val="24"/>
          <w:szCs w:val="24"/>
        </w:rPr>
        <w:lastRenderedPageBreak/>
        <w:t>II.</w:t>
      </w:r>
    </w:p>
    <w:p w:rsidR="008477B5" w:rsidRDefault="008477B5" w:rsidP="008477B5">
      <w:pPr>
        <w:pStyle w:val="Nadpis2"/>
        <w:jc w:val="center"/>
        <w:rPr>
          <w:sz w:val="24"/>
          <w:szCs w:val="24"/>
        </w:rPr>
      </w:pPr>
      <w:r>
        <w:rPr>
          <w:sz w:val="24"/>
          <w:szCs w:val="24"/>
        </w:rPr>
        <w:t>Předmět smlouvy</w:t>
      </w:r>
    </w:p>
    <w:p w:rsidR="008477B5" w:rsidRDefault="008477B5" w:rsidP="008477B5"/>
    <w:p w:rsidR="008477B5" w:rsidRDefault="008477B5" w:rsidP="00EC4DF5">
      <w:pPr>
        <w:jc w:val="both"/>
        <w:rPr>
          <w:sz w:val="24"/>
          <w:szCs w:val="24"/>
        </w:rPr>
      </w:pPr>
    </w:p>
    <w:p w:rsidR="00237D80" w:rsidRDefault="0064564F" w:rsidP="00284950">
      <w:pPr>
        <w:ind w:left="709"/>
        <w:jc w:val="both"/>
        <w:rPr>
          <w:sz w:val="24"/>
          <w:szCs w:val="24"/>
        </w:rPr>
      </w:pPr>
      <w:r w:rsidRPr="00EC4DF5">
        <w:rPr>
          <w:sz w:val="24"/>
          <w:szCs w:val="24"/>
        </w:rPr>
        <w:t>Předmětem smlouvy je</w:t>
      </w:r>
      <w:r w:rsidR="00501F25" w:rsidRPr="00EC4DF5">
        <w:rPr>
          <w:sz w:val="24"/>
          <w:szCs w:val="24"/>
        </w:rPr>
        <w:t xml:space="preserve"> zřízení nájmu k hrobovému místu</w:t>
      </w:r>
      <w:r w:rsidR="00984230">
        <w:rPr>
          <w:sz w:val="24"/>
          <w:szCs w:val="24"/>
        </w:rPr>
        <w:t xml:space="preserve"> č. ………</w:t>
      </w:r>
      <w:r w:rsidR="008E2525" w:rsidRPr="00EC4DF5">
        <w:rPr>
          <w:b/>
          <w:color w:val="FF0000"/>
          <w:sz w:val="24"/>
          <w:szCs w:val="24"/>
        </w:rPr>
        <w:t xml:space="preserve"> </w:t>
      </w:r>
      <w:r w:rsidRPr="00EC4DF5">
        <w:rPr>
          <w:sz w:val="24"/>
          <w:szCs w:val="24"/>
        </w:rPr>
        <w:t>na veřejném pohř</w:t>
      </w:r>
      <w:r w:rsidR="00697DDC" w:rsidRPr="00EC4DF5">
        <w:rPr>
          <w:sz w:val="24"/>
          <w:szCs w:val="24"/>
        </w:rPr>
        <w:t>ebišti</w:t>
      </w:r>
      <w:r w:rsidR="00237D80" w:rsidRPr="00EC4DF5">
        <w:rPr>
          <w:sz w:val="24"/>
          <w:szCs w:val="24"/>
        </w:rPr>
        <w:t xml:space="preserve"> Hřbitov v obci </w:t>
      </w:r>
      <w:r w:rsidR="00491372" w:rsidRPr="00EC4DF5">
        <w:rPr>
          <w:sz w:val="24"/>
          <w:szCs w:val="24"/>
        </w:rPr>
        <w:t>Moravany.</w:t>
      </w:r>
      <w:r w:rsidR="00237D80" w:rsidRPr="00EC4DF5">
        <w:rPr>
          <w:sz w:val="24"/>
          <w:szCs w:val="24"/>
        </w:rPr>
        <w:t xml:space="preserve">  </w:t>
      </w:r>
    </w:p>
    <w:p w:rsidR="00984230" w:rsidRPr="00EC4DF5" w:rsidRDefault="00984230" w:rsidP="00284950">
      <w:pPr>
        <w:ind w:left="709"/>
        <w:jc w:val="both"/>
        <w:rPr>
          <w:sz w:val="24"/>
          <w:szCs w:val="24"/>
        </w:rPr>
      </w:pPr>
    </w:p>
    <w:p w:rsidR="00237D80" w:rsidRPr="00EC4DF5" w:rsidRDefault="00237D80" w:rsidP="00284950">
      <w:pPr>
        <w:ind w:left="709"/>
        <w:jc w:val="both"/>
        <w:rPr>
          <w:color w:val="FF0000"/>
          <w:sz w:val="24"/>
          <w:szCs w:val="24"/>
        </w:rPr>
      </w:pPr>
      <w:r w:rsidRPr="00EC4DF5">
        <w:rPr>
          <w:sz w:val="24"/>
          <w:szCs w:val="24"/>
        </w:rPr>
        <w:t>Šířka hrobu/hrobky :</w:t>
      </w:r>
      <w:r w:rsidR="00AD5F28">
        <w:rPr>
          <w:sz w:val="24"/>
          <w:szCs w:val="24"/>
        </w:rPr>
        <w:t xml:space="preserve"> ……</w:t>
      </w:r>
      <w:r w:rsidR="001A4E95">
        <w:rPr>
          <w:sz w:val="24"/>
          <w:szCs w:val="24"/>
        </w:rPr>
        <w:t>…</w:t>
      </w:r>
      <w:r w:rsidR="00AD5F28">
        <w:rPr>
          <w:sz w:val="24"/>
          <w:szCs w:val="24"/>
        </w:rPr>
        <w:t>…</w:t>
      </w:r>
      <w:r w:rsidR="001A4E95">
        <w:rPr>
          <w:sz w:val="24"/>
          <w:szCs w:val="24"/>
        </w:rPr>
        <w:t>.</w:t>
      </w:r>
      <w:r w:rsidR="00AD5F28">
        <w:rPr>
          <w:sz w:val="24"/>
          <w:szCs w:val="24"/>
        </w:rPr>
        <w:t>…….. m</w:t>
      </w:r>
    </w:p>
    <w:p w:rsidR="00AD5F28" w:rsidRPr="00EC4DF5" w:rsidRDefault="00237D80" w:rsidP="00AD5F28">
      <w:pPr>
        <w:ind w:left="709"/>
        <w:jc w:val="both"/>
        <w:rPr>
          <w:color w:val="FF0000"/>
          <w:sz w:val="24"/>
          <w:szCs w:val="24"/>
        </w:rPr>
      </w:pPr>
      <w:r w:rsidRPr="00EC4DF5">
        <w:rPr>
          <w:sz w:val="24"/>
          <w:szCs w:val="24"/>
        </w:rPr>
        <w:t>Délka hrobu/hrobky :</w:t>
      </w:r>
      <w:r w:rsidRPr="00EC4DF5">
        <w:rPr>
          <w:color w:val="FF0000"/>
          <w:sz w:val="24"/>
          <w:szCs w:val="24"/>
        </w:rPr>
        <w:t xml:space="preserve"> </w:t>
      </w:r>
      <w:r w:rsidR="00AD5F28">
        <w:rPr>
          <w:sz w:val="24"/>
          <w:szCs w:val="24"/>
        </w:rPr>
        <w:t>……</w:t>
      </w:r>
      <w:r w:rsidR="001A4E95">
        <w:rPr>
          <w:sz w:val="24"/>
          <w:szCs w:val="24"/>
        </w:rPr>
        <w:t>…</w:t>
      </w:r>
      <w:r w:rsidR="00AD5F28">
        <w:rPr>
          <w:sz w:val="24"/>
          <w:szCs w:val="24"/>
        </w:rPr>
        <w:t>……….. m</w:t>
      </w:r>
    </w:p>
    <w:p w:rsidR="00237D80" w:rsidRPr="00EC4DF5" w:rsidRDefault="00237D80" w:rsidP="00284950">
      <w:pPr>
        <w:ind w:left="709"/>
        <w:jc w:val="both"/>
        <w:rPr>
          <w:sz w:val="24"/>
          <w:szCs w:val="24"/>
        </w:rPr>
      </w:pPr>
      <w:r w:rsidRPr="00EC4DF5">
        <w:rPr>
          <w:color w:val="FF0000"/>
          <w:sz w:val="24"/>
          <w:szCs w:val="24"/>
        </w:rPr>
        <w:t xml:space="preserve">  </w:t>
      </w:r>
      <w:r w:rsidRPr="00EC4DF5">
        <w:rPr>
          <w:sz w:val="24"/>
          <w:szCs w:val="24"/>
        </w:rPr>
        <w:t xml:space="preserve"> </w:t>
      </w:r>
    </w:p>
    <w:p w:rsidR="00AD5F28" w:rsidRPr="001A4E95" w:rsidRDefault="00237D80" w:rsidP="00AD5F28">
      <w:pPr>
        <w:ind w:left="709"/>
        <w:jc w:val="both"/>
        <w:rPr>
          <w:color w:val="FF0000"/>
          <w:sz w:val="24"/>
          <w:szCs w:val="24"/>
          <w:vertAlign w:val="superscript"/>
        </w:rPr>
      </w:pPr>
      <w:r w:rsidRPr="00EC4DF5">
        <w:rPr>
          <w:sz w:val="24"/>
          <w:szCs w:val="24"/>
        </w:rPr>
        <w:t xml:space="preserve">Plocha hrobu/hrobky : </w:t>
      </w:r>
      <w:r w:rsidR="00AD5F28">
        <w:rPr>
          <w:sz w:val="24"/>
          <w:szCs w:val="24"/>
        </w:rPr>
        <w:t>…………</w:t>
      </w:r>
      <w:r w:rsidR="001A4E95">
        <w:rPr>
          <w:sz w:val="24"/>
          <w:szCs w:val="24"/>
        </w:rPr>
        <w:t>..</w:t>
      </w:r>
      <w:r w:rsidR="00AD5F28">
        <w:rPr>
          <w:sz w:val="24"/>
          <w:szCs w:val="24"/>
        </w:rPr>
        <w:t>….. m</w:t>
      </w:r>
      <w:r w:rsidR="001A4E95">
        <w:rPr>
          <w:sz w:val="24"/>
          <w:szCs w:val="24"/>
          <w:vertAlign w:val="superscript"/>
        </w:rPr>
        <w:t>2</w:t>
      </w:r>
    </w:p>
    <w:p w:rsidR="00501F25" w:rsidRPr="00EC4DF5" w:rsidRDefault="00237D80" w:rsidP="00284950">
      <w:pPr>
        <w:ind w:left="709"/>
        <w:jc w:val="both"/>
        <w:rPr>
          <w:sz w:val="24"/>
          <w:szCs w:val="24"/>
        </w:rPr>
      </w:pPr>
      <w:r w:rsidRPr="00EC4DF5">
        <w:rPr>
          <w:color w:val="FF0000"/>
          <w:sz w:val="24"/>
          <w:szCs w:val="24"/>
        </w:rPr>
        <w:t xml:space="preserve">    </w:t>
      </w:r>
      <w:r w:rsidRPr="00EC4DF5">
        <w:rPr>
          <w:sz w:val="24"/>
          <w:szCs w:val="24"/>
        </w:rPr>
        <w:t xml:space="preserve">                                                                             </w:t>
      </w:r>
      <w:r w:rsidR="0064564F" w:rsidRPr="00EC4DF5">
        <w:rPr>
          <w:i/>
          <w:iCs/>
          <w:color w:val="FF0000"/>
          <w:sz w:val="24"/>
          <w:szCs w:val="24"/>
        </w:rPr>
        <w:tab/>
      </w:r>
      <w:r w:rsidR="0064564F" w:rsidRPr="00EC4DF5">
        <w:rPr>
          <w:i/>
          <w:iCs/>
          <w:color w:val="FF0000"/>
          <w:sz w:val="24"/>
          <w:szCs w:val="24"/>
        </w:rPr>
        <w:tab/>
      </w:r>
    </w:p>
    <w:p w:rsidR="002B08AB" w:rsidRDefault="002B08AB">
      <w:pPr>
        <w:pStyle w:val="Zkladntext2"/>
        <w:tabs>
          <w:tab w:val="left" w:pos="1134"/>
          <w:tab w:val="left" w:pos="1814"/>
          <w:tab w:val="left" w:pos="3856"/>
          <w:tab w:val="left" w:pos="6237"/>
          <w:tab w:val="left" w:pos="7655"/>
        </w:tabs>
        <w:jc w:val="center"/>
        <w:rPr>
          <w:b/>
          <w:bCs/>
        </w:rPr>
      </w:pPr>
    </w:p>
    <w:p w:rsidR="002B08AB" w:rsidRDefault="002B08AB" w:rsidP="002B08AB">
      <w:pPr>
        <w:pStyle w:val="Zkladntext2"/>
        <w:tabs>
          <w:tab w:val="left" w:pos="1134"/>
          <w:tab w:val="left" w:pos="1814"/>
          <w:tab w:val="left" w:pos="3856"/>
          <w:tab w:val="left" w:pos="6237"/>
          <w:tab w:val="left" w:pos="7655"/>
        </w:tabs>
        <w:ind w:left="782" w:firstLine="62"/>
        <w:jc w:val="center"/>
        <w:rPr>
          <w:b/>
          <w:bCs/>
        </w:rPr>
      </w:pPr>
      <w:r>
        <w:rPr>
          <w:b/>
          <w:bCs/>
        </w:rPr>
        <w:t>III.</w:t>
      </w:r>
    </w:p>
    <w:p w:rsidR="002B08AB" w:rsidRDefault="002B08AB" w:rsidP="002B08AB">
      <w:pPr>
        <w:pStyle w:val="Zkladntext2"/>
        <w:tabs>
          <w:tab w:val="left" w:pos="1134"/>
          <w:tab w:val="left" w:pos="1814"/>
          <w:tab w:val="left" w:pos="3856"/>
          <w:tab w:val="left" w:pos="6237"/>
          <w:tab w:val="left" w:pos="7655"/>
        </w:tabs>
        <w:ind w:left="782" w:firstLine="62"/>
        <w:jc w:val="center"/>
        <w:rPr>
          <w:b/>
          <w:bCs/>
        </w:rPr>
      </w:pPr>
      <w:r>
        <w:rPr>
          <w:b/>
          <w:bCs/>
        </w:rPr>
        <w:t>Cena za nájem hrobového místa</w:t>
      </w:r>
    </w:p>
    <w:p w:rsidR="002B08AB" w:rsidRDefault="002B08AB" w:rsidP="002B08AB">
      <w:pPr>
        <w:pStyle w:val="Zkladntext2"/>
        <w:tabs>
          <w:tab w:val="left" w:pos="1134"/>
          <w:tab w:val="left" w:pos="1814"/>
          <w:tab w:val="left" w:pos="3856"/>
          <w:tab w:val="left" w:pos="6237"/>
          <w:tab w:val="left" w:pos="7655"/>
        </w:tabs>
        <w:rPr>
          <w:b/>
          <w:bCs/>
        </w:rPr>
      </w:pPr>
    </w:p>
    <w:p w:rsidR="002B08AB" w:rsidRDefault="002B08AB" w:rsidP="002B08AB">
      <w:pPr>
        <w:pStyle w:val="Zkladntext2"/>
        <w:tabs>
          <w:tab w:val="left" w:pos="1134"/>
          <w:tab w:val="left" w:pos="1814"/>
          <w:tab w:val="left" w:pos="3856"/>
          <w:tab w:val="left" w:pos="6237"/>
          <w:tab w:val="left" w:pos="7655"/>
        </w:tabs>
        <w:ind w:left="780" w:firstLine="60"/>
        <w:jc w:val="center"/>
      </w:pPr>
    </w:p>
    <w:p w:rsidR="002B08AB" w:rsidRDefault="002B08AB" w:rsidP="002B08AB">
      <w:pPr>
        <w:pStyle w:val="Zkladntext2"/>
        <w:numPr>
          <w:ilvl w:val="0"/>
          <w:numId w:val="7"/>
        </w:numPr>
        <w:tabs>
          <w:tab w:val="left" w:pos="1134"/>
          <w:tab w:val="left" w:pos="1814"/>
          <w:tab w:val="left" w:pos="3856"/>
          <w:tab w:val="left" w:pos="6237"/>
          <w:tab w:val="left" w:pos="7655"/>
        </w:tabs>
      </w:pPr>
      <w:r>
        <w:t xml:space="preserve">Cena za nájem hrobového místa (dále jen „cena“) se skládá z nájemného a z úhrad za služby spojené s nájmem. Cena je stanovena  v článku III. </w:t>
      </w:r>
      <w:r w:rsidR="00DA3692">
        <w:t>o</w:t>
      </w:r>
      <w:r>
        <w:t>dst. 3</w:t>
      </w:r>
      <w:r w:rsidR="0041529B">
        <w:t xml:space="preserve"> této smlouvy</w:t>
      </w:r>
      <w:r>
        <w:t xml:space="preserve">, schválené radou obce Moravany </w:t>
      </w:r>
      <w:r w:rsidR="008605A8">
        <w:t xml:space="preserve"> - </w:t>
      </w:r>
      <w:r>
        <w:t>usnesení č</w:t>
      </w:r>
      <w:r w:rsidR="008605A8">
        <w:t>.</w:t>
      </w:r>
      <w:r>
        <w:t xml:space="preserve"> </w:t>
      </w:r>
      <w:r w:rsidR="008605A8">
        <w:t xml:space="preserve">76 </w:t>
      </w:r>
      <w:r>
        <w:t xml:space="preserve">ze dne </w:t>
      </w:r>
      <w:r w:rsidR="0041529B">
        <w:t>5</w:t>
      </w:r>
      <w:r>
        <w:t xml:space="preserve">.6.2018  a byla sjednána v souladu s platným výměrem vydaným Ministerstvem financí. Cena je splatná předem jednorázově na celou dobu nájmu, a to nejpozději do 3 měsíců ode dne  podpisu této smlouvy na účet obce - číslo 6824641/0100 nebo v hotovosti na pokladně OÚ Moravany.                                                                                                                                                          </w:t>
      </w:r>
    </w:p>
    <w:p w:rsidR="002B08AB" w:rsidRDefault="002B08AB" w:rsidP="002B08AB">
      <w:pPr>
        <w:pStyle w:val="Zkladntext2"/>
        <w:tabs>
          <w:tab w:val="left" w:pos="1134"/>
          <w:tab w:val="left" w:pos="1814"/>
          <w:tab w:val="left" w:pos="3856"/>
          <w:tab w:val="left" w:pos="6237"/>
          <w:tab w:val="left" w:pos="7655"/>
        </w:tabs>
        <w:ind w:left="360"/>
      </w:pPr>
    </w:p>
    <w:p w:rsidR="002B08AB" w:rsidRDefault="002B08AB" w:rsidP="002B08AB">
      <w:pPr>
        <w:pStyle w:val="Zkladntext2"/>
        <w:numPr>
          <w:ilvl w:val="0"/>
          <w:numId w:val="7"/>
        </w:numPr>
      </w:pPr>
      <w:r>
        <w:t>Pronajímatel si vyhrazuje právo provést změnu  ceny za nájem hrobového místa v případě výrazného nárůstu nákladů za služby. O změně ceny za nájem hrobového místa je pronajímatel povinen</w:t>
      </w:r>
      <w:r w:rsidR="00DA3692">
        <w:t xml:space="preserve"> předem informovat nájemce, a to uveřejněním o změně </w:t>
      </w:r>
      <w:r>
        <w:t>ceny za nájem hrobového místa ve vývěsce na pohřebišti</w:t>
      </w:r>
      <w:r w:rsidR="00DA3692">
        <w:t xml:space="preserve"> a na webových stránkách správce,  </w:t>
      </w:r>
      <w:hyperlink r:id="rId8" w:history="1">
        <w:r w:rsidR="00DA3692" w:rsidRPr="003F5C93">
          <w:rPr>
            <w:rStyle w:val="Hypertextovodkaz"/>
          </w:rPr>
          <w:t>www.moravanyubrna.cz</w:t>
        </w:r>
      </w:hyperlink>
      <w:r w:rsidR="00DA3692">
        <w:t xml:space="preserve"> .</w:t>
      </w:r>
      <w:r>
        <w:t xml:space="preserve">                                                                                                                                               </w:t>
      </w:r>
    </w:p>
    <w:p w:rsidR="002B08AB" w:rsidRDefault="002B08AB" w:rsidP="002B08AB">
      <w:pPr>
        <w:pStyle w:val="Odstavecseseznamem"/>
      </w:pPr>
    </w:p>
    <w:p w:rsidR="002B08AB" w:rsidRDefault="002B08AB" w:rsidP="002B08AB">
      <w:pPr>
        <w:pStyle w:val="Zkladntext2"/>
        <w:ind w:left="360"/>
      </w:pPr>
    </w:p>
    <w:p w:rsidR="002B08AB" w:rsidRDefault="002B08AB" w:rsidP="002B08AB">
      <w:pPr>
        <w:pStyle w:val="Zkladntext2"/>
        <w:numPr>
          <w:ilvl w:val="0"/>
          <w:numId w:val="7"/>
        </w:numPr>
      </w:pPr>
      <w:r>
        <w:t xml:space="preserve">Cena je stanovena ve výši :                                                                                                                              </w:t>
      </w:r>
    </w:p>
    <w:p w:rsidR="002B08AB" w:rsidRDefault="002B08AB" w:rsidP="002B08AB">
      <w:pPr>
        <w:pStyle w:val="Zkladntext2"/>
      </w:pPr>
      <w:r>
        <w:t xml:space="preserve">                                                                                      </w:t>
      </w:r>
    </w:p>
    <w:p w:rsidR="002B08AB" w:rsidRDefault="002B08AB" w:rsidP="00DA3692">
      <w:pPr>
        <w:pStyle w:val="Zkladntext2"/>
        <w:numPr>
          <w:ilvl w:val="0"/>
          <w:numId w:val="32"/>
        </w:numPr>
      </w:pPr>
      <w:r w:rsidRPr="007A73EC">
        <w:rPr>
          <w:b/>
        </w:rPr>
        <w:t xml:space="preserve">Nájemné </w:t>
      </w:r>
      <w:r>
        <w:rPr>
          <w:b/>
        </w:rPr>
        <w:t xml:space="preserve"> 10,- Kč</w:t>
      </w:r>
      <w:r w:rsidRPr="000E114E">
        <w:rPr>
          <w:b/>
        </w:rPr>
        <w:t>/m</w:t>
      </w:r>
      <w:r w:rsidRPr="000E114E">
        <w:rPr>
          <w:b/>
          <w:vertAlign w:val="superscript"/>
        </w:rPr>
        <w:t>2</w:t>
      </w:r>
      <w:r w:rsidRPr="000E114E">
        <w:rPr>
          <w:b/>
        </w:rPr>
        <w:t xml:space="preserve">/rok  </w:t>
      </w:r>
      <w:r w:rsidR="00CA7765" w:rsidRPr="00CA7765">
        <w:t>……………………. ,- Kč</w:t>
      </w:r>
      <w:r w:rsidRPr="00CA7765">
        <w:t xml:space="preserve">   </w:t>
      </w:r>
      <w:r w:rsidRPr="000E114E">
        <w:rPr>
          <w:b/>
        </w:rPr>
        <w:t xml:space="preserve">                                                                                 </w:t>
      </w:r>
    </w:p>
    <w:p w:rsidR="002B08AB" w:rsidRPr="00CA7765" w:rsidRDefault="002B08AB" w:rsidP="00DA3692">
      <w:pPr>
        <w:pStyle w:val="Zkladntext2"/>
        <w:ind w:left="720"/>
        <w:rPr>
          <w:b/>
          <w:i/>
        </w:rPr>
      </w:pPr>
      <w:r w:rsidRPr="00CA7765">
        <w:rPr>
          <w:b/>
          <w:i/>
        </w:rPr>
        <w:t>Tzn. Za pronajaté hrobové místo za celou dobu nájmu ……</w:t>
      </w:r>
      <w:r w:rsidR="00F60334" w:rsidRPr="00CA7765">
        <w:rPr>
          <w:b/>
          <w:i/>
        </w:rPr>
        <w:t>…….</w:t>
      </w:r>
      <w:r w:rsidRPr="00CA7765">
        <w:rPr>
          <w:b/>
          <w:i/>
        </w:rPr>
        <w:t xml:space="preserve">……………… Kč                                        </w:t>
      </w:r>
    </w:p>
    <w:p w:rsidR="002B08AB" w:rsidRPr="00CA7765" w:rsidRDefault="002B08AB" w:rsidP="00DA3692">
      <w:pPr>
        <w:pStyle w:val="Zkladntext2"/>
        <w:ind w:left="360" w:firstLine="3120"/>
        <w:rPr>
          <w:b/>
          <w:i/>
        </w:rPr>
      </w:pPr>
    </w:p>
    <w:p w:rsidR="002B08AB" w:rsidRDefault="002B08AB" w:rsidP="00DA3692">
      <w:pPr>
        <w:pStyle w:val="Zkladntext2"/>
        <w:numPr>
          <w:ilvl w:val="0"/>
          <w:numId w:val="32"/>
        </w:numPr>
      </w:pPr>
      <w:r w:rsidRPr="00CA7765">
        <w:rPr>
          <w:b/>
        </w:rPr>
        <w:t>Služby spojené s nájmem hradí ze svého rozpočtu provozovatel</w:t>
      </w:r>
      <w:r>
        <w:rPr>
          <w:b/>
        </w:rPr>
        <w:t xml:space="preserve"> a nájemníkům je neúčtuje.</w:t>
      </w:r>
      <w:r>
        <w:t xml:space="preserve">                                                                                           </w:t>
      </w:r>
    </w:p>
    <w:p w:rsidR="002B08AB" w:rsidRDefault="002B08AB" w:rsidP="00DA3692">
      <w:pPr>
        <w:pStyle w:val="Zkladntext2"/>
        <w:ind w:left="360" w:firstLine="10260"/>
        <w:rPr>
          <w:iCs/>
        </w:rPr>
      </w:pPr>
    </w:p>
    <w:p w:rsidR="002B08AB" w:rsidRPr="00DA3692" w:rsidRDefault="002B08AB" w:rsidP="00DA3692">
      <w:pPr>
        <w:pStyle w:val="Zkladntext2"/>
        <w:ind w:left="360"/>
        <w:rPr>
          <w:b/>
          <w:iCs/>
        </w:rPr>
      </w:pPr>
      <w:r w:rsidRPr="007A73EC">
        <w:rPr>
          <w:b/>
          <w:iCs/>
        </w:rPr>
        <w:t xml:space="preserve">                                     </w:t>
      </w:r>
      <w:r w:rsidRPr="007A73EC">
        <w:rPr>
          <w:iCs/>
        </w:rPr>
        <w:t xml:space="preserve">                                                                                      </w:t>
      </w:r>
    </w:p>
    <w:p w:rsidR="002B08AB" w:rsidRDefault="002B08AB" w:rsidP="002B08AB">
      <w:pPr>
        <w:numPr>
          <w:ilvl w:val="0"/>
          <w:numId w:val="7"/>
        </w:numPr>
        <w:jc w:val="both"/>
        <w:rPr>
          <w:iCs/>
          <w:sz w:val="24"/>
          <w:szCs w:val="24"/>
        </w:rPr>
      </w:pPr>
      <w:r>
        <w:rPr>
          <w:iCs/>
          <w:sz w:val="24"/>
          <w:szCs w:val="24"/>
        </w:rPr>
        <w:t xml:space="preserve">V případě prodlení nájemce s platbou nájemného nebo služeb spojených s nájmem se nájemce zavazuje uhradit pronajímateli úrok z prodlení ve výši dle platných předpisů práva občanského. Je-li nájemce v prodlení s úhradou nájemného nebo za služby spojené s nájmem i v době po skončení nájmu, svědčí pronajímateli zadržovací právo k hrobovému zařízení ve smyslu ustanovení § 1395 zák.č. 89/2012 občanského zákoníku v platném znění.                                                                                                                                                </w:t>
      </w:r>
    </w:p>
    <w:p w:rsidR="002B08AB" w:rsidRDefault="002B08AB" w:rsidP="002B08AB">
      <w:pPr>
        <w:ind w:left="360"/>
        <w:jc w:val="both"/>
        <w:rPr>
          <w:iCs/>
          <w:sz w:val="24"/>
          <w:szCs w:val="24"/>
        </w:rPr>
      </w:pPr>
    </w:p>
    <w:p w:rsidR="002B08AB" w:rsidRDefault="002B08AB" w:rsidP="002B08AB">
      <w:pPr>
        <w:numPr>
          <w:ilvl w:val="0"/>
          <w:numId w:val="7"/>
        </w:numPr>
        <w:jc w:val="both"/>
        <w:rPr>
          <w:iCs/>
          <w:sz w:val="24"/>
          <w:szCs w:val="24"/>
        </w:rPr>
      </w:pPr>
      <w:r>
        <w:rPr>
          <w:iCs/>
          <w:sz w:val="24"/>
          <w:szCs w:val="24"/>
        </w:rPr>
        <w:t xml:space="preserve">Budou-li do hrobu uloženy lidské pozůstatky v průběhu platné nájemní smlouvy tak, že doba do konce sjednaného nájmu bude kratší než stanovená tlecí doba, nájemce se zavazuje touto smlouvou prodloužit platnou nájemní smlouvu na celou dobu tlecí doby, případně uzavřít  novou nájemní smlouvu, a to na dobu do skončení tlecí doby.                                                      </w:t>
      </w:r>
    </w:p>
    <w:p w:rsidR="002B08AB" w:rsidRDefault="002B08AB" w:rsidP="002B08AB">
      <w:pPr>
        <w:pStyle w:val="Odstavecseseznamem"/>
        <w:jc w:val="both"/>
        <w:rPr>
          <w:iCs/>
          <w:sz w:val="24"/>
          <w:szCs w:val="24"/>
        </w:rPr>
      </w:pPr>
    </w:p>
    <w:p w:rsidR="002B08AB" w:rsidRDefault="002B08AB" w:rsidP="002B08AB">
      <w:pPr>
        <w:ind w:left="360"/>
        <w:rPr>
          <w:iCs/>
          <w:sz w:val="24"/>
          <w:szCs w:val="24"/>
        </w:rPr>
      </w:pPr>
    </w:p>
    <w:p w:rsidR="002B08AB" w:rsidRDefault="002B08AB" w:rsidP="002B08AB">
      <w:pPr>
        <w:numPr>
          <w:ilvl w:val="0"/>
          <w:numId w:val="7"/>
        </w:numPr>
        <w:jc w:val="both"/>
        <w:rPr>
          <w:iCs/>
          <w:sz w:val="24"/>
          <w:szCs w:val="24"/>
        </w:rPr>
      </w:pPr>
      <w:r>
        <w:rPr>
          <w:iCs/>
          <w:sz w:val="24"/>
          <w:szCs w:val="24"/>
        </w:rPr>
        <w:t>S ohledem na to, že ke dni uzavření této nájemní smlouvy bylo hrobové místo, které je předmětem nájmu, užíváno v období od ……………… do ………………. Bez právního důvodu, nájemce se zavazuje uhradit pronajímateli částku odpovídající výši bezdůvodného obohacení za to</w:t>
      </w:r>
      <w:r w:rsidR="00DA3692">
        <w:rPr>
          <w:iCs/>
          <w:sz w:val="24"/>
          <w:szCs w:val="24"/>
        </w:rPr>
        <w:t>to</w:t>
      </w:r>
      <w:r>
        <w:rPr>
          <w:iCs/>
          <w:sz w:val="24"/>
          <w:szCs w:val="24"/>
        </w:rPr>
        <w:t xml:space="preserve"> období, a to ………………. Kč. Smluvní strany shodně prohlašují, že tato částka byla uhrazena ke dni podpisu této smlouvy.</w:t>
      </w:r>
    </w:p>
    <w:p w:rsidR="002B08AB" w:rsidRDefault="002B08AB">
      <w:pPr>
        <w:pStyle w:val="Zkladntext2"/>
        <w:tabs>
          <w:tab w:val="left" w:pos="1134"/>
          <w:tab w:val="left" w:pos="1814"/>
          <w:tab w:val="left" w:pos="3856"/>
          <w:tab w:val="left" w:pos="6237"/>
          <w:tab w:val="left" w:pos="7655"/>
        </w:tabs>
        <w:jc w:val="center"/>
        <w:rPr>
          <w:b/>
          <w:bCs/>
        </w:rPr>
      </w:pPr>
    </w:p>
    <w:p w:rsidR="002B08AB" w:rsidRDefault="002B08AB">
      <w:pPr>
        <w:pStyle w:val="Zkladntext2"/>
        <w:tabs>
          <w:tab w:val="left" w:pos="1134"/>
          <w:tab w:val="left" w:pos="1814"/>
          <w:tab w:val="left" w:pos="3856"/>
          <w:tab w:val="left" w:pos="6237"/>
          <w:tab w:val="left" w:pos="7655"/>
        </w:tabs>
        <w:jc w:val="center"/>
        <w:rPr>
          <w:b/>
          <w:bCs/>
        </w:rPr>
      </w:pPr>
    </w:p>
    <w:p w:rsidR="0064564F" w:rsidRDefault="003B6BF6">
      <w:pPr>
        <w:pStyle w:val="Zkladntext2"/>
        <w:tabs>
          <w:tab w:val="left" w:pos="1134"/>
          <w:tab w:val="left" w:pos="1814"/>
          <w:tab w:val="left" w:pos="3856"/>
          <w:tab w:val="left" w:pos="6237"/>
          <w:tab w:val="left" w:pos="7655"/>
        </w:tabs>
        <w:jc w:val="center"/>
        <w:rPr>
          <w:b/>
          <w:bCs/>
        </w:rPr>
      </w:pPr>
      <w:r>
        <w:rPr>
          <w:b/>
          <w:bCs/>
        </w:rPr>
        <w:t>I</w:t>
      </w:r>
      <w:r w:rsidR="00DA3692">
        <w:rPr>
          <w:b/>
          <w:bCs/>
        </w:rPr>
        <w:t>V</w:t>
      </w:r>
      <w:r w:rsidR="0064564F">
        <w:rPr>
          <w:b/>
          <w:bCs/>
        </w:rPr>
        <w:t>.</w:t>
      </w:r>
    </w:p>
    <w:p w:rsidR="00E5019A" w:rsidRDefault="0064564F" w:rsidP="00E5019A">
      <w:pPr>
        <w:pStyle w:val="Zkladntext2"/>
        <w:tabs>
          <w:tab w:val="left" w:pos="1134"/>
          <w:tab w:val="left" w:pos="1814"/>
          <w:tab w:val="left" w:pos="3856"/>
          <w:tab w:val="left" w:pos="6237"/>
          <w:tab w:val="left" w:pos="7655"/>
        </w:tabs>
        <w:jc w:val="center"/>
        <w:rPr>
          <w:b/>
          <w:bCs/>
        </w:rPr>
      </w:pPr>
      <w:r>
        <w:rPr>
          <w:b/>
          <w:bCs/>
        </w:rPr>
        <w:t>Povinnosti pronajímatele</w:t>
      </w:r>
    </w:p>
    <w:p w:rsidR="00E5019A" w:rsidRDefault="00E5019A" w:rsidP="00E5019A">
      <w:pPr>
        <w:pStyle w:val="Zkladntext2"/>
        <w:tabs>
          <w:tab w:val="left" w:pos="1134"/>
          <w:tab w:val="left" w:pos="1814"/>
          <w:tab w:val="left" w:pos="3856"/>
          <w:tab w:val="left" w:pos="6237"/>
          <w:tab w:val="left" w:pos="7655"/>
        </w:tabs>
        <w:jc w:val="center"/>
        <w:rPr>
          <w:b/>
          <w:bCs/>
        </w:rPr>
      </w:pPr>
    </w:p>
    <w:p w:rsidR="00E5019A" w:rsidRPr="00FA3CE0" w:rsidRDefault="00E5019A" w:rsidP="00EC4DF5">
      <w:pPr>
        <w:pStyle w:val="Zkladntext2"/>
        <w:numPr>
          <w:ilvl w:val="0"/>
          <w:numId w:val="14"/>
        </w:numPr>
        <w:tabs>
          <w:tab w:val="clear" w:pos="360"/>
          <w:tab w:val="num" w:pos="0"/>
          <w:tab w:val="left" w:pos="1134"/>
          <w:tab w:val="left" w:pos="1814"/>
          <w:tab w:val="left" w:pos="3856"/>
          <w:tab w:val="left" w:pos="6237"/>
          <w:tab w:val="left" w:pos="7655"/>
        </w:tabs>
        <w:jc w:val="left"/>
        <w:rPr>
          <w:b/>
          <w:bCs/>
        </w:rPr>
      </w:pPr>
      <w:r>
        <w:t>Pronajímatel se zavazuje</w:t>
      </w:r>
      <w:r w:rsidR="00EC4DF5">
        <w:t xml:space="preserve"> :</w:t>
      </w:r>
    </w:p>
    <w:p w:rsidR="00FA3CE0" w:rsidRDefault="00FA3CE0" w:rsidP="00FA3CE0">
      <w:pPr>
        <w:pStyle w:val="Zkladntext2"/>
        <w:tabs>
          <w:tab w:val="left" w:pos="1134"/>
          <w:tab w:val="left" w:pos="1814"/>
          <w:tab w:val="left" w:pos="3856"/>
          <w:tab w:val="left" w:pos="6237"/>
          <w:tab w:val="left" w:pos="7655"/>
        </w:tabs>
        <w:jc w:val="left"/>
        <w:rPr>
          <w:b/>
          <w:bCs/>
        </w:rPr>
      </w:pPr>
    </w:p>
    <w:p w:rsidR="0064564F" w:rsidRPr="00E5019A" w:rsidRDefault="0064564F" w:rsidP="00FA3CE0">
      <w:pPr>
        <w:pStyle w:val="Zkladntext2"/>
        <w:numPr>
          <w:ilvl w:val="0"/>
          <w:numId w:val="15"/>
        </w:numPr>
        <w:tabs>
          <w:tab w:val="left" w:pos="1134"/>
          <w:tab w:val="left" w:pos="1814"/>
          <w:tab w:val="left" w:pos="3856"/>
          <w:tab w:val="left" w:pos="6237"/>
          <w:tab w:val="left" w:pos="7655"/>
        </w:tabs>
        <w:jc w:val="left"/>
        <w:rPr>
          <w:b/>
          <w:bCs/>
        </w:rPr>
      </w:pPr>
      <w:r>
        <w:t xml:space="preserve">Předat nájemci k užívání vyznačené, číselně označené hrobové místo. </w:t>
      </w:r>
    </w:p>
    <w:p w:rsidR="0064564F" w:rsidRDefault="0064564F" w:rsidP="00FA3CE0">
      <w:pPr>
        <w:pStyle w:val="Zkladntext2"/>
        <w:tabs>
          <w:tab w:val="left" w:pos="1134"/>
          <w:tab w:val="left" w:pos="1814"/>
          <w:tab w:val="left" w:pos="3856"/>
          <w:tab w:val="left" w:pos="6237"/>
          <w:tab w:val="left" w:pos="7655"/>
        </w:tabs>
        <w:rPr>
          <w:i/>
          <w:iCs/>
          <w:sz w:val="20"/>
          <w:szCs w:val="20"/>
        </w:rPr>
      </w:pPr>
    </w:p>
    <w:p w:rsidR="00FA3CE0" w:rsidRDefault="0064564F" w:rsidP="00FA3CE0">
      <w:pPr>
        <w:pStyle w:val="Zkladntext2"/>
        <w:numPr>
          <w:ilvl w:val="0"/>
          <w:numId w:val="15"/>
        </w:numPr>
        <w:tabs>
          <w:tab w:val="left" w:pos="1134"/>
          <w:tab w:val="left" w:pos="1814"/>
          <w:tab w:val="left" w:pos="3856"/>
          <w:tab w:val="left" w:pos="6237"/>
          <w:tab w:val="left" w:pos="7655"/>
        </w:tabs>
        <w:spacing w:before="120"/>
      </w:pPr>
      <w:r>
        <w:t>Umožnit nájemci zřízení hrobového zařízení hrobu nebo hrobky</w:t>
      </w:r>
      <w:r w:rsidR="00237D80">
        <w:t>, jejich opravu a údržbu</w:t>
      </w:r>
      <w:r>
        <w:t xml:space="preserve"> za podmínek stanovených řádem pohřebiště platným pro </w:t>
      </w:r>
      <w:r w:rsidR="00734D14">
        <w:rPr>
          <w:i/>
          <w:iCs/>
        </w:rPr>
        <w:t>Hřbitov v obci Moravany</w:t>
      </w:r>
      <w:r>
        <w:rPr>
          <w:i/>
          <w:iCs/>
        </w:rPr>
        <w:t xml:space="preserve"> </w:t>
      </w:r>
      <w:r>
        <w:t xml:space="preserve">a umožnit nájemci užívání hrobového místa a zařízení pohřebiště v souladu s tímto řádem.  </w:t>
      </w:r>
      <w:r w:rsidR="00FA3CE0">
        <w:t xml:space="preserve">                    </w:t>
      </w:r>
    </w:p>
    <w:p w:rsidR="00E5019A" w:rsidRDefault="00FA3CE0" w:rsidP="00FA3CE0">
      <w:pPr>
        <w:pStyle w:val="Zkladntext2"/>
        <w:numPr>
          <w:ilvl w:val="0"/>
          <w:numId w:val="15"/>
        </w:numPr>
        <w:tabs>
          <w:tab w:val="left" w:pos="1134"/>
          <w:tab w:val="left" w:pos="1814"/>
          <w:tab w:val="left" w:pos="3856"/>
          <w:tab w:val="left" w:pos="6237"/>
          <w:tab w:val="left" w:pos="7655"/>
        </w:tabs>
        <w:spacing w:before="120"/>
      </w:pPr>
      <w:r w:rsidRPr="00FA3CE0">
        <w:t>Prodloužit nájemní smlouvu na další dobu určitou, pokud o to nájemce požádá před uplynutím sjednané doby nájmu za předpokladu, že nájemce plní své povinnosti dané mu touto smlouvou a ustanovením § 25 odst. 4 zákona o pohřebnictví v platném znění a nemá dluh na nájemném nebo na úhradách za služby spojené s nájmem.</w:t>
      </w:r>
    </w:p>
    <w:p w:rsidR="00FA3CE0" w:rsidRDefault="00FA3CE0" w:rsidP="00EB4638">
      <w:pPr>
        <w:pStyle w:val="Zkladntext2"/>
        <w:tabs>
          <w:tab w:val="left" w:pos="1134"/>
          <w:tab w:val="left" w:pos="1814"/>
          <w:tab w:val="left" w:pos="3856"/>
          <w:tab w:val="left" w:pos="6237"/>
          <w:tab w:val="left" w:pos="7655"/>
        </w:tabs>
        <w:spacing w:before="120"/>
        <w:ind w:left="360"/>
      </w:pPr>
    </w:p>
    <w:p w:rsidR="0064564F" w:rsidRDefault="0064564F" w:rsidP="00E5019A">
      <w:pPr>
        <w:pStyle w:val="Zkladntext2"/>
        <w:numPr>
          <w:ilvl w:val="0"/>
          <w:numId w:val="12"/>
        </w:numPr>
        <w:tabs>
          <w:tab w:val="left" w:pos="1134"/>
          <w:tab w:val="left" w:pos="1814"/>
          <w:tab w:val="left" w:pos="3856"/>
          <w:tab w:val="left" w:pos="6237"/>
          <w:tab w:val="left" w:pos="7655"/>
        </w:tabs>
        <w:spacing w:before="120"/>
      </w:pPr>
      <w:r>
        <w:t xml:space="preserve">Pronajímatel nezodpovídá za škody způsobené na hrobovém zařízení třetí osobou nebo vyšší mocí. </w:t>
      </w:r>
    </w:p>
    <w:p w:rsidR="00284950" w:rsidRDefault="00284950" w:rsidP="00984230">
      <w:pPr>
        <w:pStyle w:val="Zkladntext2"/>
        <w:tabs>
          <w:tab w:val="left" w:pos="1134"/>
          <w:tab w:val="left" w:pos="1814"/>
          <w:tab w:val="left" w:pos="3856"/>
          <w:tab w:val="left" w:pos="6237"/>
          <w:tab w:val="left" w:pos="7655"/>
        </w:tabs>
        <w:rPr>
          <w:b/>
          <w:bCs/>
        </w:rPr>
      </w:pPr>
    </w:p>
    <w:p w:rsidR="003B6BF6" w:rsidRDefault="003B6BF6">
      <w:pPr>
        <w:pStyle w:val="Zkladntext2"/>
        <w:tabs>
          <w:tab w:val="left" w:pos="1134"/>
          <w:tab w:val="left" w:pos="1814"/>
          <w:tab w:val="left" w:pos="3856"/>
          <w:tab w:val="left" w:pos="6237"/>
          <w:tab w:val="left" w:pos="7655"/>
        </w:tabs>
        <w:jc w:val="center"/>
        <w:rPr>
          <w:b/>
          <w:bCs/>
        </w:rPr>
      </w:pPr>
      <w:r>
        <w:rPr>
          <w:b/>
          <w:bCs/>
        </w:rPr>
        <w:t>V.</w:t>
      </w:r>
    </w:p>
    <w:p w:rsidR="0064564F" w:rsidRDefault="0064564F">
      <w:pPr>
        <w:pStyle w:val="Zkladntext2"/>
        <w:tabs>
          <w:tab w:val="left" w:pos="1134"/>
          <w:tab w:val="left" w:pos="1814"/>
          <w:tab w:val="left" w:pos="3856"/>
          <w:tab w:val="left" w:pos="6237"/>
          <w:tab w:val="left" w:pos="7655"/>
        </w:tabs>
        <w:jc w:val="center"/>
        <w:rPr>
          <w:b/>
          <w:bCs/>
        </w:rPr>
      </w:pPr>
      <w:r>
        <w:rPr>
          <w:b/>
          <w:bCs/>
        </w:rPr>
        <w:t>Povinnosti nájemce</w:t>
      </w:r>
    </w:p>
    <w:p w:rsidR="0064564F" w:rsidRDefault="0064564F">
      <w:pPr>
        <w:pStyle w:val="Zkladntext2"/>
        <w:tabs>
          <w:tab w:val="left" w:pos="1134"/>
          <w:tab w:val="left" w:pos="1814"/>
          <w:tab w:val="left" w:pos="3856"/>
          <w:tab w:val="left" w:pos="6237"/>
          <w:tab w:val="left" w:pos="7655"/>
        </w:tabs>
        <w:spacing w:before="120"/>
      </w:pPr>
    </w:p>
    <w:p w:rsidR="0064564F" w:rsidRDefault="0064564F" w:rsidP="003B6BF6">
      <w:pPr>
        <w:pStyle w:val="Zkladntext2"/>
        <w:numPr>
          <w:ilvl w:val="0"/>
          <w:numId w:val="35"/>
        </w:numPr>
        <w:tabs>
          <w:tab w:val="left" w:pos="1134"/>
          <w:tab w:val="left" w:pos="1814"/>
          <w:tab w:val="left" w:pos="3856"/>
          <w:tab w:val="left" w:pos="6237"/>
          <w:tab w:val="left" w:pos="7655"/>
        </w:tabs>
        <w:spacing w:before="120"/>
      </w:pPr>
      <w:r>
        <w:t>Nájemce se zavazuje:</w:t>
      </w:r>
    </w:p>
    <w:p w:rsidR="0064564F" w:rsidRPr="00284950" w:rsidRDefault="0064564F" w:rsidP="003B6BF6">
      <w:pPr>
        <w:pStyle w:val="Zkladntext2"/>
        <w:numPr>
          <w:ilvl w:val="0"/>
          <w:numId w:val="36"/>
        </w:numPr>
        <w:tabs>
          <w:tab w:val="left" w:pos="1134"/>
          <w:tab w:val="left" w:pos="1814"/>
          <w:tab w:val="left" w:pos="3856"/>
          <w:tab w:val="left" w:pos="6237"/>
          <w:tab w:val="left" w:pos="7655"/>
        </w:tabs>
        <w:spacing w:before="120"/>
      </w:pPr>
      <w:r>
        <w:t xml:space="preserve">Hrobové zařízení zřídit v souladu s řádem pohřebiště platným pro </w:t>
      </w:r>
      <w:r w:rsidR="00734D14" w:rsidRPr="00284950">
        <w:rPr>
          <w:iCs/>
        </w:rPr>
        <w:t>Hřbitov v obci Moravany</w:t>
      </w:r>
      <w:r w:rsidRPr="00284950">
        <w:rPr>
          <w:iCs/>
        </w:rPr>
        <w:t>.</w:t>
      </w:r>
      <w:r w:rsidRPr="00284950">
        <w:t xml:space="preserve"> </w:t>
      </w:r>
    </w:p>
    <w:p w:rsidR="0064564F" w:rsidRDefault="00EB4638" w:rsidP="003B6BF6">
      <w:pPr>
        <w:pStyle w:val="Zkladntext2"/>
        <w:numPr>
          <w:ilvl w:val="0"/>
          <w:numId w:val="36"/>
        </w:numPr>
        <w:tabs>
          <w:tab w:val="left" w:pos="1134"/>
          <w:tab w:val="left" w:pos="1814"/>
          <w:tab w:val="left" w:pos="3856"/>
          <w:tab w:val="left" w:pos="6237"/>
          <w:tab w:val="left" w:pos="7655"/>
        </w:tabs>
        <w:spacing w:before="120"/>
      </w:pPr>
      <w:r>
        <w:t>Užívat a udržovat</w:t>
      </w:r>
      <w:r w:rsidR="0064564F">
        <w:t xml:space="preserve"> pronajaté</w:t>
      </w:r>
      <w:r>
        <w:t xml:space="preserve"> hrobové</w:t>
      </w:r>
      <w:r w:rsidR="0064564F">
        <w:t xml:space="preserve"> míst</w:t>
      </w:r>
      <w:r>
        <w:t>o v řádném stavu v souladu s platným Řádem  pohřebiště</w:t>
      </w:r>
      <w:r w:rsidR="003B6BF6">
        <w:t xml:space="preserve">  pro hřbitov v obci Moravany</w:t>
      </w:r>
      <w:r>
        <w:t xml:space="preserve"> a zákonem o pohřebnictví v platném znění tak, aby nebyla rušena nad obvyklou míru práva jiných nájemců či správce pohřebiště.</w:t>
      </w:r>
      <w:r w:rsidR="0064564F">
        <w:t xml:space="preserve"> </w:t>
      </w:r>
    </w:p>
    <w:p w:rsidR="00EB4638" w:rsidRDefault="00EB4638" w:rsidP="003B6BF6">
      <w:pPr>
        <w:pStyle w:val="Zkladntext2"/>
        <w:numPr>
          <w:ilvl w:val="0"/>
          <w:numId w:val="36"/>
        </w:numPr>
        <w:tabs>
          <w:tab w:val="left" w:pos="1134"/>
          <w:tab w:val="left" w:pos="1814"/>
          <w:tab w:val="left" w:pos="3856"/>
          <w:tab w:val="left" w:pos="6237"/>
          <w:tab w:val="left" w:pos="7655"/>
        </w:tabs>
        <w:spacing w:before="120"/>
      </w:pPr>
      <w:r>
        <w:t xml:space="preserve">Oznámit </w:t>
      </w:r>
      <w:r w:rsidR="00B6589A">
        <w:t>provozovateli</w:t>
      </w:r>
      <w:r>
        <w:t xml:space="preserve"> pohřebiště osobu, na kterou bylo převedeno vlastnické právo k hrobovému zařízení a další změny právních skutečností,</w:t>
      </w:r>
      <w:r w:rsidR="00EC4DF5">
        <w:t xml:space="preserve"> </w:t>
      </w:r>
      <w:r>
        <w:t>které se udály za trvání účinnosti této smlouvy a údajů potřebných pro vedení evidence veřejného pohřebiště.</w:t>
      </w:r>
    </w:p>
    <w:p w:rsidR="00EB4638" w:rsidRDefault="00EB4638" w:rsidP="003B6BF6">
      <w:pPr>
        <w:pStyle w:val="Zkladntext2"/>
        <w:numPr>
          <w:ilvl w:val="0"/>
          <w:numId w:val="36"/>
        </w:numPr>
        <w:tabs>
          <w:tab w:val="left" w:pos="1134"/>
          <w:tab w:val="left" w:pos="1814"/>
          <w:tab w:val="left" w:pos="3856"/>
          <w:tab w:val="left" w:pos="6237"/>
          <w:tab w:val="left" w:pos="7655"/>
        </w:tabs>
        <w:spacing w:before="120"/>
      </w:pPr>
      <w:r>
        <w:t>Strpět v případě nutnosti v nezbytném rozsahu a na nezbytně nutnou dobu uložení  zařízení potřebného pro vybudování,</w:t>
      </w:r>
      <w:r w:rsidR="00A075E9">
        <w:t xml:space="preserve"> </w:t>
      </w:r>
      <w:r>
        <w:t>případně obnovu sousedního hrobového místa v nejbližším okolí svého pronajatého hrobového místa.</w:t>
      </w:r>
      <w:r w:rsidR="00EC4DF5">
        <w:t xml:space="preserve"> </w:t>
      </w:r>
      <w:r w:rsidR="00A075E9">
        <w:t>V případě vydání zákazu pohřbívání, nebo rozhodnutí o zrušení pohřebiště, plnit povinnosti stanovené zákonem o pohřebnictví a Řádem  pohřebiště</w:t>
      </w:r>
      <w:r w:rsidR="003B6BF6">
        <w:t xml:space="preserve"> platným pro hřbitov v obci  Moravany</w:t>
      </w:r>
      <w:r w:rsidR="00A075E9">
        <w:t>.</w:t>
      </w:r>
    </w:p>
    <w:p w:rsidR="00A075E9" w:rsidRDefault="00A075E9" w:rsidP="003B6BF6">
      <w:pPr>
        <w:pStyle w:val="Zkladntext2"/>
        <w:numPr>
          <w:ilvl w:val="0"/>
          <w:numId w:val="36"/>
        </w:numPr>
        <w:tabs>
          <w:tab w:val="left" w:pos="1134"/>
          <w:tab w:val="left" w:pos="1814"/>
          <w:tab w:val="left" w:pos="3856"/>
          <w:tab w:val="left" w:pos="6237"/>
          <w:tab w:val="left" w:pos="7655"/>
        </w:tabs>
        <w:spacing w:before="120"/>
      </w:pPr>
      <w:r>
        <w:lastRenderedPageBreak/>
        <w:t>Požádat o exhumaci jak nezpopelněných, tak zpopelněných lidských ostatků, a to pouze za podmínek stanovených v zákoně o pohřebnictví a</w:t>
      </w:r>
      <w:r w:rsidR="00F60334">
        <w:t xml:space="preserve"> platného </w:t>
      </w:r>
      <w:r>
        <w:t xml:space="preserve"> Řádu  pohřebiště</w:t>
      </w:r>
      <w:r w:rsidR="00F60334">
        <w:t xml:space="preserve"> pro hřbitov v obci Moravany</w:t>
      </w:r>
      <w:r>
        <w:t>.</w:t>
      </w:r>
    </w:p>
    <w:p w:rsidR="0064564F" w:rsidRDefault="0064564F" w:rsidP="003B6BF6">
      <w:pPr>
        <w:pStyle w:val="Zkladntext2"/>
        <w:numPr>
          <w:ilvl w:val="0"/>
          <w:numId w:val="36"/>
        </w:numPr>
        <w:tabs>
          <w:tab w:val="left" w:pos="1134"/>
          <w:tab w:val="left" w:pos="1814"/>
          <w:tab w:val="left" w:pos="3856"/>
          <w:tab w:val="left" w:pos="6237"/>
          <w:tab w:val="left" w:pos="7655"/>
        </w:tabs>
        <w:spacing w:before="120"/>
      </w:pPr>
      <w:r>
        <w:t>V případě dalšího pohřbu lidských pozůstatků na propůjčené hrobové místo uzavřít novou smlouvu nebo doplnění k této smlouvě</w:t>
      </w:r>
      <w:r w:rsidR="00A075E9">
        <w:t>, aby byla dodržena tlecí doba 10-ti let.</w:t>
      </w:r>
    </w:p>
    <w:p w:rsidR="00A075E9" w:rsidRDefault="00A075E9" w:rsidP="003B6BF6">
      <w:pPr>
        <w:pStyle w:val="Zkladntext2"/>
        <w:numPr>
          <w:ilvl w:val="0"/>
          <w:numId w:val="35"/>
        </w:numPr>
        <w:tabs>
          <w:tab w:val="left" w:pos="1134"/>
          <w:tab w:val="left" w:pos="1814"/>
          <w:tab w:val="left" w:pos="3856"/>
          <w:tab w:val="left" w:pos="6237"/>
          <w:tab w:val="left" w:pos="7655"/>
        </w:tabs>
        <w:spacing w:before="120"/>
      </w:pPr>
      <w:r>
        <w:t>Nájemce není oprávněn zřizovat k pronajatému hrobovému místu podnájem.</w:t>
      </w:r>
    </w:p>
    <w:p w:rsidR="0064564F" w:rsidRDefault="0064564F" w:rsidP="000A2EB6">
      <w:pPr>
        <w:pStyle w:val="Zkladntext2"/>
        <w:tabs>
          <w:tab w:val="left" w:pos="1134"/>
          <w:tab w:val="left" w:pos="1814"/>
          <w:tab w:val="left" w:pos="3856"/>
          <w:tab w:val="left" w:pos="6237"/>
          <w:tab w:val="left" w:pos="7655"/>
        </w:tabs>
        <w:spacing w:before="120"/>
        <w:jc w:val="center"/>
      </w:pPr>
    </w:p>
    <w:p w:rsidR="005903FC" w:rsidRDefault="005903FC" w:rsidP="00AD41E3">
      <w:pPr>
        <w:pStyle w:val="Zkladntext2"/>
        <w:tabs>
          <w:tab w:val="left" w:pos="1134"/>
          <w:tab w:val="left" w:pos="1814"/>
          <w:tab w:val="left" w:pos="3856"/>
          <w:tab w:val="left" w:pos="6237"/>
          <w:tab w:val="left" w:pos="7655"/>
        </w:tabs>
        <w:jc w:val="center"/>
        <w:rPr>
          <w:b/>
          <w:bCs/>
        </w:rPr>
      </w:pPr>
    </w:p>
    <w:p w:rsidR="00AD41E3" w:rsidRDefault="00AD41E3" w:rsidP="00AD41E3">
      <w:pPr>
        <w:pStyle w:val="Zkladntext2"/>
        <w:tabs>
          <w:tab w:val="left" w:pos="1134"/>
          <w:tab w:val="left" w:pos="1814"/>
          <w:tab w:val="left" w:pos="3856"/>
          <w:tab w:val="left" w:pos="6237"/>
          <w:tab w:val="left" w:pos="7655"/>
        </w:tabs>
        <w:jc w:val="center"/>
        <w:rPr>
          <w:b/>
          <w:bCs/>
        </w:rPr>
      </w:pPr>
      <w:r>
        <w:rPr>
          <w:b/>
          <w:bCs/>
        </w:rPr>
        <w:t>VI.</w:t>
      </w:r>
    </w:p>
    <w:p w:rsidR="00AD41E3" w:rsidRDefault="00AD41E3" w:rsidP="00AD41E3">
      <w:pPr>
        <w:pStyle w:val="Zkladntext2"/>
        <w:tabs>
          <w:tab w:val="left" w:pos="1134"/>
          <w:tab w:val="left" w:pos="1814"/>
          <w:tab w:val="left" w:pos="3856"/>
          <w:tab w:val="left" w:pos="6237"/>
          <w:tab w:val="left" w:pos="7655"/>
        </w:tabs>
        <w:jc w:val="center"/>
        <w:rPr>
          <w:b/>
          <w:bCs/>
        </w:rPr>
      </w:pPr>
      <w:r>
        <w:rPr>
          <w:b/>
          <w:bCs/>
        </w:rPr>
        <w:t>Skončení nájemní smlouvy</w:t>
      </w:r>
    </w:p>
    <w:p w:rsidR="00AD41E3" w:rsidRPr="00B426CA" w:rsidRDefault="00AD41E3" w:rsidP="00AD41E3">
      <w:pPr>
        <w:pStyle w:val="Zkladntext2"/>
        <w:tabs>
          <w:tab w:val="left" w:pos="1134"/>
          <w:tab w:val="left" w:pos="1814"/>
          <w:tab w:val="left" w:pos="3856"/>
          <w:tab w:val="left" w:pos="6237"/>
          <w:tab w:val="left" w:pos="7655"/>
        </w:tabs>
        <w:spacing w:before="120"/>
      </w:pPr>
    </w:p>
    <w:p w:rsidR="002F00A4" w:rsidRPr="00B426CA" w:rsidRDefault="002F00A4" w:rsidP="00AD41E3">
      <w:pPr>
        <w:pStyle w:val="Zkladntext2"/>
        <w:numPr>
          <w:ilvl w:val="0"/>
          <w:numId w:val="20"/>
        </w:numPr>
        <w:tabs>
          <w:tab w:val="left" w:pos="1134"/>
          <w:tab w:val="left" w:pos="1814"/>
          <w:tab w:val="left" w:pos="3856"/>
          <w:tab w:val="left" w:pos="6237"/>
          <w:tab w:val="left" w:pos="7655"/>
        </w:tabs>
        <w:spacing w:before="120"/>
      </w:pPr>
      <w:r w:rsidRPr="00B426CA">
        <w:rPr>
          <w:iCs/>
        </w:rPr>
        <w:t xml:space="preserve">Smlouva může být ukončena :                                                                                                                                                 </w:t>
      </w:r>
    </w:p>
    <w:p w:rsidR="00AD41E3" w:rsidRPr="00B426CA" w:rsidRDefault="002F00A4" w:rsidP="003B6BF6">
      <w:pPr>
        <w:pStyle w:val="Zkladntext2"/>
        <w:numPr>
          <w:ilvl w:val="0"/>
          <w:numId w:val="37"/>
        </w:numPr>
        <w:tabs>
          <w:tab w:val="left" w:pos="1134"/>
          <w:tab w:val="left" w:pos="1814"/>
          <w:tab w:val="left" w:pos="3856"/>
          <w:tab w:val="left" w:pos="6237"/>
          <w:tab w:val="left" w:pos="7655"/>
        </w:tabs>
        <w:spacing w:before="120"/>
      </w:pPr>
      <w:r w:rsidRPr="00B426CA">
        <w:rPr>
          <w:iCs/>
        </w:rPr>
        <w:t>Uplynutím doby, na kterou je sjednána</w:t>
      </w:r>
      <w:r w:rsidR="00F60334">
        <w:rPr>
          <w:iCs/>
        </w:rPr>
        <w:t>.</w:t>
      </w:r>
      <w:r w:rsidRPr="00B426CA">
        <w:rPr>
          <w:iCs/>
        </w:rPr>
        <w:t xml:space="preserve">                                                                                                      </w:t>
      </w:r>
    </w:p>
    <w:p w:rsidR="002F00A4" w:rsidRPr="00B426CA" w:rsidRDefault="002F00A4" w:rsidP="003B6BF6">
      <w:pPr>
        <w:pStyle w:val="Zkladntext2"/>
        <w:numPr>
          <w:ilvl w:val="0"/>
          <w:numId w:val="37"/>
        </w:numPr>
        <w:tabs>
          <w:tab w:val="left" w:pos="1134"/>
          <w:tab w:val="left" w:pos="1814"/>
          <w:tab w:val="left" w:pos="3856"/>
          <w:tab w:val="left" w:pos="6237"/>
          <w:tab w:val="left" w:pos="7655"/>
        </w:tabs>
        <w:spacing w:before="120"/>
      </w:pPr>
      <w:r w:rsidRPr="00B426CA">
        <w:rPr>
          <w:iCs/>
        </w:rPr>
        <w:t>Dohodou smluvních stran</w:t>
      </w:r>
      <w:r w:rsidR="00F60334">
        <w:rPr>
          <w:iCs/>
        </w:rPr>
        <w:t>.</w:t>
      </w:r>
      <w:r w:rsidRPr="00B426CA">
        <w:rPr>
          <w:iCs/>
        </w:rPr>
        <w:t xml:space="preserve">                                                                                                                           </w:t>
      </w:r>
    </w:p>
    <w:p w:rsidR="002F00A4" w:rsidRPr="00B426CA" w:rsidRDefault="002F00A4" w:rsidP="003B6BF6">
      <w:pPr>
        <w:pStyle w:val="Zkladntext2"/>
        <w:numPr>
          <w:ilvl w:val="0"/>
          <w:numId w:val="37"/>
        </w:numPr>
        <w:tabs>
          <w:tab w:val="left" w:pos="1134"/>
          <w:tab w:val="left" w:pos="1814"/>
          <w:tab w:val="left" w:pos="3856"/>
          <w:tab w:val="left" w:pos="6237"/>
          <w:tab w:val="left" w:pos="7655"/>
        </w:tabs>
        <w:spacing w:before="120"/>
      </w:pPr>
      <w:r w:rsidRPr="00B426CA">
        <w:rPr>
          <w:iCs/>
        </w:rPr>
        <w:t>Odstoupením od smlouvy ze strany nájemce i bez uvedení důvodu za předpokladu, že na pronajatém hrobovém místě nejsou uložen</w:t>
      </w:r>
      <w:r w:rsidR="00F7358C">
        <w:rPr>
          <w:iCs/>
        </w:rPr>
        <w:t>y</w:t>
      </w:r>
      <w:r w:rsidRPr="00B426CA">
        <w:rPr>
          <w:iCs/>
        </w:rPr>
        <w:t xml:space="preserve"> lidské ostatky v tlecí době</w:t>
      </w:r>
      <w:r w:rsidR="00F60334">
        <w:rPr>
          <w:iCs/>
        </w:rPr>
        <w:t>.</w:t>
      </w:r>
      <w:r w:rsidRPr="00B426CA">
        <w:rPr>
          <w:iCs/>
        </w:rPr>
        <w:t xml:space="preserve">                                                                                             </w:t>
      </w:r>
    </w:p>
    <w:p w:rsidR="002F00A4" w:rsidRPr="00B426CA" w:rsidRDefault="002F00A4" w:rsidP="003B6BF6">
      <w:pPr>
        <w:pStyle w:val="Zkladntext2"/>
        <w:numPr>
          <w:ilvl w:val="0"/>
          <w:numId w:val="37"/>
        </w:numPr>
        <w:tabs>
          <w:tab w:val="left" w:pos="1134"/>
          <w:tab w:val="left" w:pos="1814"/>
          <w:tab w:val="left" w:pos="3856"/>
          <w:tab w:val="left" w:pos="6237"/>
          <w:tab w:val="left" w:pos="7655"/>
        </w:tabs>
        <w:spacing w:before="120"/>
      </w:pPr>
      <w:r w:rsidRPr="00B426CA">
        <w:rPr>
          <w:iCs/>
        </w:rPr>
        <w:t>Odstoupením od smlouvy ze strany pronajímatele, jestliže nájemce nehradí dlužné nájemné nebo úhradu za služby spojené s nájmem do 3 měsíců ode dne jejich  splatnosti nebo je-li hrobové místo užíváno v rozporu s touto smlouvou, pokud na pronajatém hrobovém místě nejsou uloženy lidské ostatky v tlecí době</w:t>
      </w:r>
      <w:r w:rsidR="00F60334">
        <w:rPr>
          <w:iCs/>
        </w:rPr>
        <w:t>.</w:t>
      </w:r>
      <w:r w:rsidRPr="00B426CA">
        <w:rPr>
          <w:iCs/>
        </w:rPr>
        <w:t xml:space="preserve">                                                                                         </w:t>
      </w:r>
    </w:p>
    <w:p w:rsidR="002F00A4" w:rsidRPr="00B426CA" w:rsidRDefault="002F00A4" w:rsidP="003B6BF6">
      <w:pPr>
        <w:pStyle w:val="Zkladntext2"/>
        <w:numPr>
          <w:ilvl w:val="0"/>
          <w:numId w:val="37"/>
        </w:numPr>
        <w:tabs>
          <w:tab w:val="left" w:pos="1134"/>
          <w:tab w:val="left" w:pos="1814"/>
          <w:tab w:val="left" w:pos="3856"/>
          <w:tab w:val="left" w:pos="6237"/>
          <w:tab w:val="left" w:pos="7655"/>
        </w:tabs>
        <w:spacing w:before="120"/>
      </w:pPr>
      <w:r w:rsidRPr="00B426CA">
        <w:rPr>
          <w:iCs/>
        </w:rPr>
        <w:t>Rozhodnutím o zrušení veřejného pohřebiště dle § 24 zákona o pohřebnictví v platném znění.</w:t>
      </w:r>
    </w:p>
    <w:p w:rsidR="00AD41E3" w:rsidRPr="00EF5E70" w:rsidRDefault="002F00A4" w:rsidP="00AD41E3">
      <w:pPr>
        <w:pStyle w:val="Zkladntext2"/>
        <w:numPr>
          <w:ilvl w:val="0"/>
          <w:numId w:val="20"/>
        </w:numPr>
        <w:tabs>
          <w:tab w:val="left" w:pos="1134"/>
          <w:tab w:val="left" w:pos="1814"/>
          <w:tab w:val="left" w:pos="3856"/>
          <w:tab w:val="left" w:pos="6237"/>
          <w:tab w:val="left" w:pos="7655"/>
        </w:tabs>
        <w:spacing w:before="120"/>
      </w:pPr>
      <w:r w:rsidRPr="00B426CA">
        <w:t xml:space="preserve">V případě odstoupení od smlouvy nájemcem končí platnost smlouvy dnem, ve kterém nájemce prokazatelně předal vyklizené hrobové místo </w:t>
      </w:r>
      <w:r w:rsidR="003B6BF6">
        <w:t>správci</w:t>
      </w:r>
      <w:r w:rsidRPr="00B426CA">
        <w:t xml:space="preserve"> pohřebiště. V případě odstoupení pronajímatelem platnost smlouvy končí dnem doručení platného</w:t>
      </w:r>
      <w:r w:rsidR="00B426CA" w:rsidRPr="00B426CA">
        <w:t xml:space="preserve"> odstoupení druhé smluvní straně na adresu, uvedenou v této smlouvě, nebo v jejím dodatku. U nevyzvednuté zásilky se písemnost považuje za doručenou uplynutím posledního dne úložní doby, po kterou je zásilka uložena u pošty</w:t>
      </w:r>
      <w:r w:rsidR="00AD41E3" w:rsidRPr="00B426CA">
        <w:t xml:space="preserve">. </w:t>
      </w:r>
    </w:p>
    <w:p w:rsidR="00B426CA" w:rsidRPr="00EF5E70" w:rsidRDefault="00B426CA" w:rsidP="00B426CA">
      <w:pPr>
        <w:pStyle w:val="Zkladntext2"/>
        <w:numPr>
          <w:ilvl w:val="0"/>
          <w:numId w:val="20"/>
        </w:numPr>
        <w:tabs>
          <w:tab w:val="left" w:pos="1134"/>
          <w:tab w:val="left" w:pos="1814"/>
          <w:tab w:val="left" w:pos="3856"/>
          <w:tab w:val="left" w:pos="6237"/>
          <w:tab w:val="left" w:pos="7655"/>
        </w:tabs>
        <w:spacing w:before="120"/>
      </w:pPr>
      <w:r w:rsidRPr="00EF5E70">
        <w:t xml:space="preserve">V případě smrti nájemce :                                                                                                                                </w:t>
      </w:r>
    </w:p>
    <w:p w:rsidR="00B426CA" w:rsidRPr="00EF5E70" w:rsidRDefault="00B426CA" w:rsidP="005F54E6">
      <w:pPr>
        <w:pStyle w:val="Zkladntext2"/>
        <w:numPr>
          <w:ilvl w:val="0"/>
          <w:numId w:val="40"/>
        </w:numPr>
        <w:tabs>
          <w:tab w:val="left" w:pos="1134"/>
          <w:tab w:val="left" w:pos="1814"/>
          <w:tab w:val="left" w:pos="3856"/>
          <w:tab w:val="left" w:pos="6237"/>
          <w:tab w:val="left" w:pos="7655"/>
        </w:tabs>
        <w:spacing w:before="120"/>
      </w:pPr>
      <w:r w:rsidRPr="00EF5E70">
        <w:t>Vlastnické právo k věcem tvořícím hrobku nebo hrobové zařízení přechází na dědice určeného v dědickém řízení</w:t>
      </w:r>
    </w:p>
    <w:p w:rsidR="00B426CA" w:rsidRPr="00EF5E70" w:rsidRDefault="00B426CA" w:rsidP="005F54E6">
      <w:pPr>
        <w:pStyle w:val="Zkladntext2"/>
        <w:numPr>
          <w:ilvl w:val="0"/>
          <w:numId w:val="40"/>
        </w:numPr>
        <w:tabs>
          <w:tab w:val="left" w:pos="1134"/>
          <w:tab w:val="left" w:pos="1814"/>
          <w:tab w:val="left" w:pos="3856"/>
          <w:tab w:val="left" w:pos="6237"/>
          <w:tab w:val="left" w:pos="7655"/>
        </w:tabs>
        <w:spacing w:before="120"/>
      </w:pPr>
      <w:r w:rsidRPr="00EF5E70">
        <w:t>Právo nájmu hrobového místa přechází na osobu, kterou nájemce určil, a to i v této smlouvě, popřípadě na svěřenecký fond určený nájemcem. Je-li nájemcem fyzická osoba a není-li přechod nájmu na určenou osobu možný, anebo neurčil-li nájemce nikoho, přechází právo nájmu na jeho manžela, není-li ho, na jeho rodiče, není-li jich, na jeho sourozence; nežijí-li, pak na jejich děti. Není-li přechod práva nájmu na žádnou z těchto osob možný, přechází právo  nájmu na dědice zemřelého.</w:t>
      </w:r>
    </w:p>
    <w:p w:rsidR="00EF5E70" w:rsidRPr="00EF5E70" w:rsidRDefault="00D702EC" w:rsidP="005F54E6">
      <w:pPr>
        <w:pStyle w:val="Zkladntext2"/>
        <w:numPr>
          <w:ilvl w:val="0"/>
          <w:numId w:val="40"/>
        </w:numPr>
        <w:tabs>
          <w:tab w:val="left" w:pos="1134"/>
          <w:tab w:val="left" w:pos="1814"/>
          <w:tab w:val="left" w:pos="3856"/>
          <w:tab w:val="left" w:pos="6237"/>
          <w:tab w:val="left" w:pos="7655"/>
        </w:tabs>
        <w:spacing w:before="120"/>
      </w:pPr>
      <w:r w:rsidRPr="00EF5E70">
        <w:t xml:space="preserve">Osoba, na niž právo nájmu přešlo je povinna sdělit provozovateli pohřebiště bez zbytečného odkladu údaje potřebné pro vedení evidence veřejného pohřebiště; to platí i pro správce veřejného fondu.  </w:t>
      </w:r>
    </w:p>
    <w:p w:rsidR="00EF5E70" w:rsidRPr="00EF5E70" w:rsidRDefault="00EF5E70" w:rsidP="005F54E6">
      <w:pPr>
        <w:pStyle w:val="Zkladntext2"/>
        <w:numPr>
          <w:ilvl w:val="0"/>
          <w:numId w:val="40"/>
        </w:numPr>
        <w:tabs>
          <w:tab w:val="left" w:pos="1134"/>
          <w:tab w:val="left" w:pos="1814"/>
          <w:tab w:val="left" w:pos="3856"/>
          <w:tab w:val="left" w:pos="6237"/>
          <w:tab w:val="left" w:pos="7655"/>
        </w:tabs>
        <w:spacing w:before="120"/>
      </w:pPr>
      <w:r w:rsidRPr="00EF5E70">
        <w:t xml:space="preserve">V případě smrti nájemce nájemní smlouva přechází na :                                                                  </w:t>
      </w:r>
    </w:p>
    <w:p w:rsidR="00EF5E70" w:rsidRPr="00EF5E70" w:rsidRDefault="00EF5E70" w:rsidP="00EF5E70">
      <w:pPr>
        <w:pStyle w:val="Zkladntext2"/>
        <w:tabs>
          <w:tab w:val="left" w:pos="1134"/>
          <w:tab w:val="left" w:pos="1814"/>
          <w:tab w:val="left" w:pos="3856"/>
          <w:tab w:val="left" w:pos="6237"/>
          <w:tab w:val="left" w:pos="7655"/>
        </w:tabs>
        <w:spacing w:before="120"/>
        <w:ind w:left="1080"/>
      </w:pPr>
      <w:r w:rsidRPr="00EF5E70">
        <w:t>pana/í</w:t>
      </w:r>
      <w:r w:rsidR="00D702EC" w:rsidRPr="00EF5E70">
        <w:t xml:space="preserve">    </w:t>
      </w:r>
      <w:r w:rsidRPr="00EF5E70">
        <w:t>: ………………………………………………</w:t>
      </w:r>
      <w:r w:rsidR="00F60334">
        <w:t>…………………………</w:t>
      </w:r>
      <w:r w:rsidRPr="00EF5E70">
        <w:t xml:space="preserve">..                                                                    </w:t>
      </w:r>
    </w:p>
    <w:p w:rsidR="00EF5E70" w:rsidRPr="00EF5E70" w:rsidRDefault="00EF5E70" w:rsidP="00EF5E70">
      <w:pPr>
        <w:pStyle w:val="Zkladntext2"/>
        <w:tabs>
          <w:tab w:val="left" w:pos="1134"/>
          <w:tab w:val="left" w:pos="1814"/>
          <w:tab w:val="left" w:pos="3856"/>
          <w:tab w:val="left" w:pos="6237"/>
          <w:tab w:val="left" w:pos="7655"/>
        </w:tabs>
        <w:spacing w:before="120"/>
        <w:ind w:left="1080"/>
      </w:pPr>
      <w:r w:rsidRPr="00EF5E70">
        <w:lastRenderedPageBreak/>
        <w:t>d</w:t>
      </w:r>
      <w:r w:rsidR="00F60334">
        <w:t>atum narození : …………………..</w:t>
      </w:r>
    </w:p>
    <w:p w:rsidR="00F60334" w:rsidRDefault="00EF5E70" w:rsidP="00F60334">
      <w:pPr>
        <w:pStyle w:val="Zkladntext2"/>
        <w:tabs>
          <w:tab w:val="left" w:pos="1134"/>
          <w:tab w:val="left" w:pos="1814"/>
          <w:tab w:val="left" w:pos="3856"/>
          <w:tab w:val="left" w:pos="6237"/>
          <w:tab w:val="left" w:pos="7655"/>
        </w:tabs>
        <w:spacing w:before="120"/>
        <w:ind w:left="1080"/>
      </w:pPr>
      <w:r w:rsidRPr="00EF5E70">
        <w:t xml:space="preserve">trvale bytem (doručovací adresa) : </w:t>
      </w:r>
      <w:r w:rsidR="00F60334">
        <w:t xml:space="preserve">  ……………………………………………..</w:t>
      </w:r>
    </w:p>
    <w:p w:rsidR="00EF5E70" w:rsidRPr="00EF5E70" w:rsidRDefault="00F60334" w:rsidP="00F60334">
      <w:pPr>
        <w:pStyle w:val="Zkladntext2"/>
        <w:tabs>
          <w:tab w:val="left" w:pos="1134"/>
          <w:tab w:val="left" w:pos="1814"/>
          <w:tab w:val="left" w:pos="3856"/>
          <w:tab w:val="left" w:pos="6237"/>
          <w:tab w:val="left" w:pos="7655"/>
        </w:tabs>
        <w:spacing w:before="120"/>
        <w:ind w:left="1080"/>
      </w:pPr>
      <w:r>
        <w:t xml:space="preserve">……………………………………………………………………………………        </w:t>
      </w:r>
    </w:p>
    <w:p w:rsidR="00EF5E70" w:rsidRPr="00EF5E70" w:rsidRDefault="00EF5E70" w:rsidP="00EF5E70">
      <w:pPr>
        <w:pStyle w:val="Zkladntext2"/>
        <w:tabs>
          <w:tab w:val="left" w:pos="1134"/>
          <w:tab w:val="left" w:pos="1814"/>
          <w:tab w:val="left" w:pos="3856"/>
          <w:tab w:val="left" w:pos="6237"/>
          <w:tab w:val="left" w:pos="7655"/>
        </w:tabs>
        <w:spacing w:before="120"/>
        <w:ind w:left="1080"/>
      </w:pPr>
      <w:r w:rsidRPr="00EF5E70">
        <w:t xml:space="preserve">Já výše uvedený/á souhlasím se zpracováním osobních údajů </w:t>
      </w:r>
      <w:r w:rsidRPr="005903FC">
        <w:rPr>
          <w:i/>
        </w:rPr>
        <w:t>ve hřbitovní knize</w:t>
      </w:r>
      <w:r w:rsidRPr="00EF5E70">
        <w:t xml:space="preserve"> :                           </w:t>
      </w:r>
    </w:p>
    <w:p w:rsidR="00A21020" w:rsidRDefault="00A21020" w:rsidP="00A21020">
      <w:pPr>
        <w:pStyle w:val="Zkladntext2"/>
        <w:tabs>
          <w:tab w:val="left" w:pos="1134"/>
          <w:tab w:val="left" w:pos="1814"/>
          <w:tab w:val="left" w:pos="3856"/>
          <w:tab w:val="left" w:pos="6237"/>
          <w:tab w:val="left" w:pos="7655"/>
        </w:tabs>
        <w:spacing w:before="120"/>
        <w:ind w:left="720"/>
      </w:pPr>
      <w:r w:rsidRPr="00EF5E70">
        <w:t xml:space="preserve">      </w:t>
      </w:r>
      <w:r>
        <w:t>Kontakt : email : ………………………………………….</w:t>
      </w:r>
    </w:p>
    <w:p w:rsidR="00A21020" w:rsidRDefault="00A21020" w:rsidP="00A21020">
      <w:pPr>
        <w:pStyle w:val="Zkladntext2"/>
        <w:tabs>
          <w:tab w:val="left" w:pos="1134"/>
          <w:tab w:val="left" w:pos="1814"/>
          <w:tab w:val="left" w:pos="3856"/>
          <w:tab w:val="left" w:pos="6237"/>
          <w:tab w:val="left" w:pos="7655"/>
        </w:tabs>
        <w:spacing w:before="120"/>
        <w:ind w:left="720"/>
      </w:pPr>
      <w:r>
        <w:tab/>
        <w:t>Tel.číslo : …………………………………………………</w:t>
      </w:r>
    </w:p>
    <w:p w:rsidR="00A21020" w:rsidRDefault="00A21020" w:rsidP="00EF5E70">
      <w:pPr>
        <w:pStyle w:val="Zkladntext2"/>
        <w:tabs>
          <w:tab w:val="left" w:pos="1134"/>
          <w:tab w:val="left" w:pos="1814"/>
          <w:tab w:val="left" w:pos="3856"/>
          <w:tab w:val="left" w:pos="6237"/>
          <w:tab w:val="left" w:pos="7655"/>
        </w:tabs>
        <w:spacing w:before="120"/>
        <w:ind w:left="1080"/>
      </w:pPr>
    </w:p>
    <w:p w:rsidR="00EF5E70" w:rsidRPr="00EF5E70" w:rsidRDefault="00EF5E70" w:rsidP="00EF5E70">
      <w:pPr>
        <w:pStyle w:val="Zkladntext2"/>
        <w:tabs>
          <w:tab w:val="left" w:pos="1134"/>
          <w:tab w:val="left" w:pos="1814"/>
          <w:tab w:val="left" w:pos="3856"/>
          <w:tab w:val="left" w:pos="6237"/>
          <w:tab w:val="left" w:pos="7655"/>
        </w:tabs>
        <w:spacing w:before="120"/>
        <w:ind w:left="1080"/>
      </w:pPr>
      <w:r w:rsidRPr="00EF5E70">
        <w:t>Podpis</w:t>
      </w:r>
      <w:r w:rsidRPr="00EF5E70">
        <w:tab/>
        <w:t xml:space="preserve">: …………………………………….                                                                                                  </w:t>
      </w:r>
    </w:p>
    <w:p w:rsidR="00D702EC" w:rsidRDefault="00EF5E70" w:rsidP="00EF5E70">
      <w:pPr>
        <w:pStyle w:val="Zkladntext2"/>
        <w:tabs>
          <w:tab w:val="left" w:pos="1134"/>
          <w:tab w:val="left" w:pos="1814"/>
          <w:tab w:val="left" w:pos="3856"/>
          <w:tab w:val="left" w:pos="6237"/>
          <w:tab w:val="left" w:pos="7655"/>
        </w:tabs>
        <w:spacing w:before="120"/>
        <w:ind w:left="1080"/>
        <w:rPr>
          <w:color w:val="00B0F0"/>
        </w:rPr>
      </w:pPr>
      <w:r>
        <w:rPr>
          <w:color w:val="00B0F0"/>
        </w:rPr>
        <w:t xml:space="preserve">                                                   </w:t>
      </w:r>
      <w:r w:rsidR="00D702EC">
        <w:rPr>
          <w:color w:val="00B0F0"/>
        </w:rPr>
        <w:t xml:space="preserve">                                                   </w:t>
      </w:r>
      <w:r>
        <w:rPr>
          <w:color w:val="00B0F0"/>
        </w:rPr>
        <w:t xml:space="preserve">                                </w:t>
      </w:r>
    </w:p>
    <w:p w:rsidR="00EF5E70" w:rsidRPr="00AE0AF7" w:rsidRDefault="00EF5E70" w:rsidP="00AD41E3">
      <w:pPr>
        <w:pStyle w:val="Zkladntext2"/>
        <w:numPr>
          <w:ilvl w:val="0"/>
          <w:numId w:val="20"/>
        </w:numPr>
        <w:tabs>
          <w:tab w:val="left" w:pos="1134"/>
          <w:tab w:val="left" w:pos="1814"/>
          <w:tab w:val="left" w:pos="3856"/>
          <w:tab w:val="left" w:pos="6237"/>
          <w:tab w:val="left" w:pos="7655"/>
        </w:tabs>
        <w:spacing w:before="120"/>
      </w:pPr>
      <w:r w:rsidRPr="00AE0AF7">
        <w:t xml:space="preserve">Užívá-li nájemce nebo ten, na koho přešlo vlastnictví k hrobovému zařízení, </w:t>
      </w:r>
      <w:r w:rsidR="00AE0AF7" w:rsidRPr="00AE0AF7">
        <w:t>hrobové místo po uplynutí původně sjednané doby nájmu, aniž prodloužil nájemní smlouvu, pronajímatel toto užívání ukončí dle platných právních předpisů</w:t>
      </w:r>
      <w:r w:rsidR="005F54E6">
        <w:t>.</w:t>
      </w:r>
      <w:r w:rsidR="00AE0AF7" w:rsidRPr="00AE0AF7">
        <w:t xml:space="preserve"> Pokud nájemce nebo ten, na koho přešlo vlastnictví k hrobovému zařízení, jej neodstraní do 1 roku ode dne doručení písemné výzvy pronajímatele, příp. ode dne jejího vyvěšení na veřejném pohřebišti a na webových stránkách obce Moravan</w:t>
      </w:r>
      <w:r w:rsidR="005F54E6">
        <w:t>y</w:t>
      </w:r>
      <w:r w:rsidR="00AE0AF7" w:rsidRPr="00AE0AF7">
        <w:t xml:space="preserve"> </w:t>
      </w:r>
      <w:hyperlink r:id="rId9" w:history="1">
        <w:r w:rsidR="00AE0AF7" w:rsidRPr="00AE0AF7">
          <w:rPr>
            <w:rStyle w:val="Hypertextovodkaz"/>
            <w:color w:val="auto"/>
          </w:rPr>
          <w:t>www.moravanyubrna.cz</w:t>
        </w:r>
      </w:hyperlink>
      <w:r w:rsidR="00AE0AF7" w:rsidRPr="00AE0AF7">
        <w:t xml:space="preserve"> , bude s ním naloženo jako s věcí opuštěnou (počíná běžet tzv. čekací doba pro opuštění dle občanského zákoníku).</w:t>
      </w:r>
    </w:p>
    <w:p w:rsidR="00AE0AF7" w:rsidRPr="00AE0AF7" w:rsidRDefault="00AE0AF7" w:rsidP="00AD41E3">
      <w:pPr>
        <w:pStyle w:val="Zkladntext2"/>
        <w:numPr>
          <w:ilvl w:val="0"/>
          <w:numId w:val="20"/>
        </w:numPr>
        <w:tabs>
          <w:tab w:val="left" w:pos="1134"/>
          <w:tab w:val="left" w:pos="1814"/>
          <w:tab w:val="left" w:pos="3856"/>
          <w:tab w:val="left" w:pos="6237"/>
          <w:tab w:val="left" w:pos="7655"/>
        </w:tabs>
        <w:spacing w:before="120"/>
      </w:pPr>
      <w:r w:rsidRPr="00AE0AF7">
        <w:t>V případě skončení platnosti nájemní smlouvy výpovědí ze strany nájemce, nedochází k vypořádání zbylé částky nájemného a uhrazených služeb spojených s nájmem.</w:t>
      </w:r>
    </w:p>
    <w:p w:rsidR="00AE0AF7" w:rsidRPr="00AE0AF7" w:rsidRDefault="00AE0AF7" w:rsidP="000A2EB6">
      <w:pPr>
        <w:pStyle w:val="Zkladntext2"/>
        <w:tabs>
          <w:tab w:val="left" w:pos="1134"/>
          <w:tab w:val="left" w:pos="1814"/>
          <w:tab w:val="left" w:pos="3856"/>
          <w:tab w:val="left" w:pos="6237"/>
          <w:tab w:val="left" w:pos="7655"/>
        </w:tabs>
        <w:ind w:left="782" w:firstLine="62"/>
        <w:jc w:val="center"/>
        <w:rPr>
          <w:b/>
          <w:bCs/>
        </w:rPr>
      </w:pPr>
    </w:p>
    <w:p w:rsidR="00AE0AF7" w:rsidRPr="00090BBE" w:rsidRDefault="00AE0AF7" w:rsidP="000A2EB6">
      <w:pPr>
        <w:pStyle w:val="Zkladntext2"/>
        <w:tabs>
          <w:tab w:val="left" w:pos="1134"/>
          <w:tab w:val="left" w:pos="1814"/>
          <w:tab w:val="left" w:pos="3856"/>
          <w:tab w:val="left" w:pos="6237"/>
          <w:tab w:val="left" w:pos="7655"/>
        </w:tabs>
        <w:ind w:left="782" w:firstLine="62"/>
        <w:jc w:val="center"/>
        <w:rPr>
          <w:b/>
          <w:bCs/>
        </w:rPr>
      </w:pPr>
    </w:p>
    <w:p w:rsidR="00090BBE" w:rsidRPr="00090BBE" w:rsidRDefault="00090BBE" w:rsidP="00090BBE">
      <w:pPr>
        <w:pStyle w:val="Zkladntext2"/>
        <w:tabs>
          <w:tab w:val="left" w:pos="1134"/>
          <w:tab w:val="left" w:pos="1814"/>
          <w:tab w:val="left" w:pos="3856"/>
          <w:tab w:val="left" w:pos="6237"/>
          <w:tab w:val="left" w:pos="7655"/>
        </w:tabs>
        <w:jc w:val="center"/>
        <w:rPr>
          <w:b/>
          <w:bCs/>
        </w:rPr>
      </w:pPr>
    </w:p>
    <w:p w:rsidR="00090BBE" w:rsidRPr="00090BBE" w:rsidRDefault="00090BBE" w:rsidP="00090BBE">
      <w:pPr>
        <w:pStyle w:val="Zkladntext2"/>
        <w:tabs>
          <w:tab w:val="left" w:pos="1134"/>
          <w:tab w:val="left" w:pos="1814"/>
          <w:tab w:val="left" w:pos="3856"/>
          <w:tab w:val="left" w:pos="6237"/>
          <w:tab w:val="left" w:pos="7655"/>
        </w:tabs>
        <w:ind w:left="782" w:firstLine="62"/>
        <w:rPr>
          <w:b/>
          <w:bCs/>
        </w:rPr>
      </w:pPr>
      <w:r w:rsidRPr="00090BBE">
        <w:rPr>
          <w:b/>
          <w:bCs/>
        </w:rPr>
        <w:t xml:space="preserve">                                                          VII.</w:t>
      </w:r>
    </w:p>
    <w:p w:rsidR="000A2EB6" w:rsidRPr="00090BBE" w:rsidRDefault="00090BBE" w:rsidP="00090BBE">
      <w:pPr>
        <w:pStyle w:val="Zkladntext2"/>
        <w:tabs>
          <w:tab w:val="left" w:pos="1134"/>
          <w:tab w:val="left" w:pos="1814"/>
          <w:tab w:val="left" w:pos="3856"/>
          <w:tab w:val="left" w:pos="6237"/>
          <w:tab w:val="left" w:pos="7655"/>
        </w:tabs>
        <w:rPr>
          <w:b/>
          <w:bCs/>
        </w:rPr>
      </w:pPr>
      <w:r w:rsidRPr="00090BBE">
        <w:rPr>
          <w:b/>
          <w:bCs/>
        </w:rPr>
        <w:t xml:space="preserve">                                                              </w:t>
      </w:r>
      <w:r w:rsidR="000A2EB6" w:rsidRPr="00090BBE">
        <w:rPr>
          <w:b/>
          <w:bCs/>
        </w:rPr>
        <w:t>Ostatní ustanovení</w:t>
      </w:r>
    </w:p>
    <w:p w:rsidR="00E66EC8" w:rsidRPr="00090BBE" w:rsidRDefault="00E66EC8" w:rsidP="00090BBE">
      <w:pPr>
        <w:pStyle w:val="Zkladntext2"/>
        <w:tabs>
          <w:tab w:val="left" w:pos="1134"/>
          <w:tab w:val="left" w:pos="1814"/>
          <w:tab w:val="left" w:pos="3856"/>
          <w:tab w:val="left" w:pos="6237"/>
          <w:tab w:val="left" w:pos="7655"/>
        </w:tabs>
        <w:rPr>
          <w:b/>
          <w:bCs/>
        </w:rPr>
      </w:pPr>
    </w:p>
    <w:p w:rsidR="000A2EB6" w:rsidRPr="00090BBE" w:rsidRDefault="000A2EB6" w:rsidP="000A2EB6">
      <w:pPr>
        <w:pStyle w:val="Zkladntext2"/>
        <w:tabs>
          <w:tab w:val="left" w:pos="1134"/>
          <w:tab w:val="left" w:pos="1814"/>
          <w:tab w:val="left" w:pos="3856"/>
          <w:tab w:val="left" w:pos="6237"/>
          <w:tab w:val="left" w:pos="7655"/>
        </w:tabs>
        <w:ind w:left="780" w:firstLine="60"/>
        <w:jc w:val="center"/>
      </w:pPr>
    </w:p>
    <w:p w:rsidR="000A2EB6" w:rsidRPr="00090BBE" w:rsidRDefault="000A2EB6" w:rsidP="00090BBE">
      <w:pPr>
        <w:pStyle w:val="Zkladntext2"/>
        <w:numPr>
          <w:ilvl w:val="0"/>
          <w:numId w:val="25"/>
        </w:numPr>
        <w:tabs>
          <w:tab w:val="left" w:pos="1134"/>
          <w:tab w:val="left" w:pos="1814"/>
          <w:tab w:val="left" w:pos="3856"/>
          <w:tab w:val="left" w:pos="6237"/>
          <w:tab w:val="left" w:pos="7655"/>
        </w:tabs>
      </w:pPr>
      <w:r w:rsidRPr="00090BBE">
        <w:t xml:space="preserve">Nájemce hrobového místa </w:t>
      </w:r>
      <w:r w:rsidR="005F54E6">
        <w:t>bere na vědomí, že</w:t>
      </w:r>
      <w:r w:rsidR="00AE0AF7" w:rsidRPr="00090BBE">
        <w:t xml:space="preserve"> jeho osobní údaje </w:t>
      </w:r>
      <w:r w:rsidR="005F54E6">
        <w:t xml:space="preserve"> uvedené v této smlouvě budou</w:t>
      </w:r>
      <w:r w:rsidR="00AE0AF7" w:rsidRPr="00090BBE">
        <w:t xml:space="preserve"> pronajímatelem evidovány a zpracovávány v písemné nebo elektronické evidenci nájemců míst na pohřebišti, případně vlastníků hrobového</w:t>
      </w:r>
      <w:r w:rsidR="00A74D71" w:rsidRPr="00090BBE">
        <w:t xml:space="preserve"> zařízení a použity k plnění práv a povinností, které s provozováním pohřebiště souvisí.                                                                                                                                           </w:t>
      </w:r>
    </w:p>
    <w:p w:rsidR="000A2EB6" w:rsidRPr="00090BBE" w:rsidRDefault="000A2EB6" w:rsidP="00090BBE">
      <w:pPr>
        <w:pStyle w:val="Zkladntext2"/>
      </w:pPr>
    </w:p>
    <w:p w:rsidR="00090BBE" w:rsidRPr="00090BBE" w:rsidRDefault="004C6CE2" w:rsidP="00090BBE">
      <w:pPr>
        <w:pStyle w:val="Odstavecseseznamem"/>
        <w:numPr>
          <w:ilvl w:val="0"/>
          <w:numId w:val="25"/>
        </w:numPr>
        <w:rPr>
          <w:iCs/>
          <w:sz w:val="24"/>
          <w:szCs w:val="24"/>
        </w:rPr>
      </w:pPr>
      <w:r w:rsidRPr="00090BBE">
        <w:rPr>
          <w:iCs/>
          <w:sz w:val="24"/>
          <w:szCs w:val="24"/>
        </w:rPr>
        <w:t xml:space="preserve">Nájemce si pro </w:t>
      </w:r>
      <w:r w:rsidR="00090BBE" w:rsidRPr="00090BBE">
        <w:rPr>
          <w:iCs/>
          <w:sz w:val="24"/>
          <w:szCs w:val="24"/>
        </w:rPr>
        <w:t xml:space="preserve"> </w:t>
      </w:r>
      <w:r w:rsidRPr="00090BBE">
        <w:rPr>
          <w:iCs/>
          <w:sz w:val="24"/>
          <w:szCs w:val="24"/>
        </w:rPr>
        <w:t>případ, že by byl v</w:t>
      </w:r>
      <w:r w:rsidR="00090BBE" w:rsidRPr="00090BBE">
        <w:rPr>
          <w:iCs/>
          <w:sz w:val="24"/>
          <w:szCs w:val="24"/>
        </w:rPr>
        <w:t> </w:t>
      </w:r>
      <w:r w:rsidRPr="00090BBE">
        <w:rPr>
          <w:iCs/>
          <w:sz w:val="24"/>
          <w:szCs w:val="24"/>
        </w:rPr>
        <w:t>budoucnu</w:t>
      </w:r>
      <w:r w:rsidR="00090BBE" w:rsidRPr="00090BBE">
        <w:rPr>
          <w:iCs/>
          <w:sz w:val="24"/>
          <w:szCs w:val="24"/>
        </w:rPr>
        <w:t xml:space="preserve"> </w:t>
      </w:r>
      <w:r w:rsidRPr="00090BBE">
        <w:rPr>
          <w:iCs/>
          <w:sz w:val="24"/>
          <w:szCs w:val="24"/>
        </w:rPr>
        <w:t xml:space="preserve"> nedostupný nebo s</w:t>
      </w:r>
      <w:r w:rsidR="005F54E6">
        <w:rPr>
          <w:iCs/>
          <w:sz w:val="24"/>
          <w:szCs w:val="24"/>
        </w:rPr>
        <w:t>e</w:t>
      </w:r>
      <w:r w:rsidRPr="00090BBE">
        <w:rPr>
          <w:iCs/>
          <w:sz w:val="24"/>
          <w:szCs w:val="24"/>
        </w:rPr>
        <w:t xml:space="preserve"> mu nedařilo </w:t>
      </w:r>
      <w:r w:rsidR="00090BBE" w:rsidRPr="00090BBE">
        <w:rPr>
          <w:iCs/>
          <w:sz w:val="24"/>
          <w:szCs w:val="24"/>
        </w:rPr>
        <w:t xml:space="preserve"> </w:t>
      </w:r>
      <w:r w:rsidRPr="00090BBE">
        <w:rPr>
          <w:iCs/>
          <w:sz w:val="24"/>
          <w:szCs w:val="24"/>
        </w:rPr>
        <w:t>doručovat korespondenci spojenou s touto smlouvou zvolil zmocněnce</w:t>
      </w:r>
      <w:r w:rsidR="00090BBE" w:rsidRPr="00090BBE">
        <w:rPr>
          <w:iCs/>
          <w:sz w:val="24"/>
          <w:szCs w:val="24"/>
        </w:rPr>
        <w:t xml:space="preserve"> :</w:t>
      </w:r>
      <w:r w:rsidR="000A2EB6" w:rsidRPr="00090BBE">
        <w:rPr>
          <w:iCs/>
          <w:sz w:val="24"/>
          <w:szCs w:val="24"/>
        </w:rPr>
        <w:t xml:space="preserve"> </w:t>
      </w:r>
      <w:r w:rsidR="00090BBE" w:rsidRPr="00090BBE">
        <w:rPr>
          <w:iCs/>
          <w:sz w:val="24"/>
          <w:szCs w:val="24"/>
        </w:rPr>
        <w:t xml:space="preserve">                                                                       </w:t>
      </w:r>
    </w:p>
    <w:p w:rsidR="00090BBE" w:rsidRDefault="00090BBE" w:rsidP="00090BBE">
      <w:pPr>
        <w:pStyle w:val="Odstavecseseznamem"/>
        <w:rPr>
          <w:iCs/>
          <w:color w:val="00B0F0"/>
          <w:sz w:val="24"/>
          <w:szCs w:val="24"/>
        </w:rPr>
      </w:pPr>
    </w:p>
    <w:p w:rsidR="00090BBE" w:rsidRPr="00EF5E70" w:rsidRDefault="00090BBE" w:rsidP="00D515AB">
      <w:pPr>
        <w:pStyle w:val="Zkladntext2"/>
        <w:tabs>
          <w:tab w:val="left" w:pos="1134"/>
          <w:tab w:val="left" w:pos="1814"/>
          <w:tab w:val="left" w:pos="3856"/>
          <w:tab w:val="left" w:pos="6237"/>
          <w:tab w:val="left" w:pos="7655"/>
        </w:tabs>
        <w:spacing w:before="120"/>
        <w:ind w:left="720"/>
      </w:pPr>
      <w:r w:rsidRPr="00EF5E70">
        <w:t xml:space="preserve">pana/í    : ………………………………………………..                                                                    </w:t>
      </w:r>
    </w:p>
    <w:p w:rsidR="00090BBE" w:rsidRPr="00EF5E70" w:rsidRDefault="00090BBE" w:rsidP="00D515AB">
      <w:pPr>
        <w:pStyle w:val="Zkladntext2"/>
        <w:tabs>
          <w:tab w:val="left" w:pos="1134"/>
          <w:tab w:val="left" w:pos="1814"/>
          <w:tab w:val="left" w:pos="3856"/>
          <w:tab w:val="left" w:pos="6237"/>
          <w:tab w:val="left" w:pos="7655"/>
        </w:tabs>
        <w:spacing w:before="120"/>
        <w:ind w:left="720"/>
      </w:pPr>
      <w:r w:rsidRPr="00EF5E70">
        <w:t>datum narození : ……………………………………….</w:t>
      </w:r>
    </w:p>
    <w:p w:rsidR="0041529B" w:rsidRDefault="00090BBE" w:rsidP="0041529B">
      <w:pPr>
        <w:pStyle w:val="Zkladntext2"/>
        <w:tabs>
          <w:tab w:val="left" w:pos="1134"/>
          <w:tab w:val="left" w:pos="1814"/>
          <w:tab w:val="left" w:pos="3856"/>
          <w:tab w:val="left" w:pos="6237"/>
          <w:tab w:val="left" w:pos="7655"/>
        </w:tabs>
        <w:spacing w:before="120"/>
        <w:ind w:left="720"/>
      </w:pPr>
      <w:r w:rsidRPr="00EF5E70">
        <w:t xml:space="preserve">trvale bytem (doručovací adresa) : ………………………………………………… </w:t>
      </w:r>
      <w:r>
        <w:t xml:space="preserve"> </w:t>
      </w:r>
      <w:r w:rsidR="0041529B">
        <w:t xml:space="preserve">    </w:t>
      </w:r>
    </w:p>
    <w:p w:rsidR="0041529B" w:rsidRDefault="0041529B" w:rsidP="0041529B">
      <w:pPr>
        <w:pStyle w:val="Zkladntext2"/>
        <w:tabs>
          <w:tab w:val="left" w:pos="1134"/>
          <w:tab w:val="left" w:pos="1814"/>
          <w:tab w:val="left" w:pos="3856"/>
          <w:tab w:val="left" w:pos="6237"/>
          <w:tab w:val="left" w:pos="7655"/>
        </w:tabs>
        <w:spacing w:before="120"/>
        <w:ind w:left="720"/>
      </w:pPr>
    </w:p>
    <w:p w:rsidR="00F60334" w:rsidRDefault="0041529B" w:rsidP="0041529B">
      <w:pPr>
        <w:pStyle w:val="Zkladntext2"/>
        <w:tabs>
          <w:tab w:val="left" w:pos="1134"/>
          <w:tab w:val="left" w:pos="1814"/>
          <w:tab w:val="left" w:pos="3856"/>
          <w:tab w:val="left" w:pos="6237"/>
          <w:tab w:val="left" w:pos="7655"/>
        </w:tabs>
        <w:spacing w:before="120"/>
        <w:ind w:left="720"/>
      </w:pPr>
      <w:r w:rsidRPr="00EF5E70">
        <w:t xml:space="preserve">Já výše uvedený/á souhlasím se zpracováním osobních údajů </w:t>
      </w:r>
      <w:r>
        <w:t>a zplnomocnění přijímám</w:t>
      </w:r>
      <w:r w:rsidRPr="00EF5E70">
        <w:t xml:space="preserve"> :          </w:t>
      </w:r>
    </w:p>
    <w:p w:rsidR="00A21020" w:rsidRDefault="0041529B" w:rsidP="0041529B">
      <w:pPr>
        <w:pStyle w:val="Zkladntext2"/>
        <w:tabs>
          <w:tab w:val="left" w:pos="1134"/>
          <w:tab w:val="left" w:pos="1814"/>
          <w:tab w:val="left" w:pos="3856"/>
          <w:tab w:val="left" w:pos="6237"/>
          <w:tab w:val="left" w:pos="7655"/>
        </w:tabs>
        <w:spacing w:before="120"/>
        <w:ind w:left="720"/>
      </w:pPr>
      <w:r w:rsidRPr="00EF5E70">
        <w:t xml:space="preserve">      </w:t>
      </w:r>
      <w:r w:rsidR="00A21020">
        <w:t>Kontakt : email : ………………………………………….</w:t>
      </w:r>
    </w:p>
    <w:p w:rsidR="00A21020" w:rsidRDefault="00A21020" w:rsidP="0041529B">
      <w:pPr>
        <w:pStyle w:val="Zkladntext2"/>
        <w:tabs>
          <w:tab w:val="left" w:pos="1134"/>
          <w:tab w:val="left" w:pos="1814"/>
          <w:tab w:val="left" w:pos="3856"/>
          <w:tab w:val="left" w:pos="6237"/>
          <w:tab w:val="left" w:pos="7655"/>
        </w:tabs>
        <w:spacing w:before="120"/>
        <w:ind w:left="720"/>
      </w:pPr>
      <w:r>
        <w:tab/>
        <w:t>Tel.číslo : …………………………………………………</w:t>
      </w:r>
    </w:p>
    <w:p w:rsidR="0041529B" w:rsidRPr="00EF5E70" w:rsidRDefault="0041529B" w:rsidP="0041529B">
      <w:pPr>
        <w:pStyle w:val="Zkladntext2"/>
        <w:tabs>
          <w:tab w:val="left" w:pos="1134"/>
          <w:tab w:val="left" w:pos="1814"/>
          <w:tab w:val="left" w:pos="3856"/>
          <w:tab w:val="left" w:pos="6237"/>
          <w:tab w:val="left" w:pos="7655"/>
        </w:tabs>
        <w:spacing w:before="120"/>
        <w:ind w:left="720"/>
      </w:pPr>
      <w:r w:rsidRPr="00EF5E70">
        <w:lastRenderedPageBreak/>
        <w:t xml:space="preserve">          </w:t>
      </w:r>
    </w:p>
    <w:p w:rsidR="0041529B" w:rsidRPr="00EF5E70" w:rsidRDefault="0041529B" w:rsidP="00F60334">
      <w:pPr>
        <w:pStyle w:val="Zkladntext2"/>
        <w:tabs>
          <w:tab w:val="left" w:pos="1134"/>
          <w:tab w:val="left" w:pos="1814"/>
          <w:tab w:val="left" w:pos="3856"/>
          <w:tab w:val="left" w:pos="6237"/>
          <w:tab w:val="left" w:pos="7655"/>
        </w:tabs>
        <w:spacing w:before="120"/>
        <w:ind w:left="1080"/>
      </w:pPr>
      <w:r w:rsidRPr="00EF5E70">
        <w:t>Podpis</w:t>
      </w:r>
      <w:r w:rsidRPr="00EF5E70">
        <w:tab/>
        <w:t>: …………………………………</w:t>
      </w:r>
      <w:r w:rsidR="00A21020">
        <w:t xml:space="preserve"> </w:t>
      </w:r>
      <w:r w:rsidRPr="00EF5E70">
        <w:t xml:space="preserve">                                                                                                 </w:t>
      </w:r>
    </w:p>
    <w:p w:rsidR="00090BBE" w:rsidRDefault="00090BBE" w:rsidP="0041529B">
      <w:pPr>
        <w:pStyle w:val="Zkladntext2"/>
        <w:tabs>
          <w:tab w:val="left" w:pos="1134"/>
          <w:tab w:val="left" w:pos="1814"/>
          <w:tab w:val="left" w:pos="3856"/>
          <w:tab w:val="left" w:pos="6237"/>
          <w:tab w:val="left" w:pos="7655"/>
        </w:tabs>
        <w:spacing w:before="120"/>
        <w:ind w:left="708"/>
      </w:pPr>
      <w:r>
        <w:t>Zmocněnec je oprávněn ke všem právním úkonům spojeným s předmětem smlouvy</w:t>
      </w:r>
      <w:r w:rsidR="0041529B">
        <w:t xml:space="preserve">       </w:t>
      </w:r>
      <w:r>
        <w:t>včetně uzavírání dodatků k této smlouvě. Zmocnění se uděluje na dobu neurčitou. Smrtí</w:t>
      </w:r>
      <w:r w:rsidR="0041529B">
        <w:t xml:space="preserve"> </w:t>
      </w:r>
      <w:r>
        <w:t>zmocnitele zmocnění zaniká.</w:t>
      </w:r>
    </w:p>
    <w:p w:rsidR="00090BBE" w:rsidRPr="00EF5E70" w:rsidRDefault="00090BBE" w:rsidP="0041529B">
      <w:pPr>
        <w:pStyle w:val="Zkladntext2"/>
        <w:tabs>
          <w:tab w:val="left" w:pos="1134"/>
          <w:tab w:val="left" w:pos="1814"/>
          <w:tab w:val="left" w:pos="3856"/>
          <w:tab w:val="left" w:pos="6237"/>
          <w:tab w:val="left" w:pos="7655"/>
        </w:tabs>
        <w:spacing w:before="120"/>
        <w:ind w:left="2460"/>
        <w:jc w:val="center"/>
      </w:pPr>
    </w:p>
    <w:p w:rsidR="00B17683" w:rsidRPr="00984230" w:rsidRDefault="00B17683">
      <w:pPr>
        <w:pStyle w:val="Zkladntext2"/>
        <w:tabs>
          <w:tab w:val="left" w:pos="1134"/>
          <w:tab w:val="left" w:pos="1814"/>
          <w:tab w:val="left" w:pos="3856"/>
          <w:tab w:val="left" w:pos="6237"/>
          <w:tab w:val="left" w:pos="7655"/>
        </w:tabs>
        <w:jc w:val="center"/>
        <w:rPr>
          <w:b/>
          <w:bCs/>
        </w:rPr>
      </w:pPr>
    </w:p>
    <w:p w:rsidR="0064564F" w:rsidRDefault="005903FC">
      <w:pPr>
        <w:pStyle w:val="Zkladntext2"/>
        <w:tabs>
          <w:tab w:val="left" w:pos="1134"/>
          <w:tab w:val="left" w:pos="1814"/>
          <w:tab w:val="left" w:pos="3856"/>
          <w:tab w:val="left" w:pos="6237"/>
          <w:tab w:val="left" w:pos="7655"/>
        </w:tabs>
        <w:jc w:val="center"/>
        <w:rPr>
          <w:b/>
          <w:bCs/>
        </w:rPr>
      </w:pPr>
      <w:r>
        <w:rPr>
          <w:b/>
          <w:bCs/>
        </w:rPr>
        <w:t>VIII.</w:t>
      </w:r>
    </w:p>
    <w:p w:rsidR="0064564F" w:rsidRDefault="0064564F">
      <w:pPr>
        <w:pStyle w:val="Zkladntext2"/>
        <w:tabs>
          <w:tab w:val="left" w:pos="1134"/>
          <w:tab w:val="left" w:pos="1814"/>
          <w:tab w:val="left" w:pos="3856"/>
          <w:tab w:val="left" w:pos="6237"/>
          <w:tab w:val="left" w:pos="7655"/>
        </w:tabs>
        <w:jc w:val="center"/>
        <w:rPr>
          <w:b/>
          <w:bCs/>
        </w:rPr>
      </w:pPr>
      <w:r>
        <w:rPr>
          <w:b/>
          <w:bCs/>
        </w:rPr>
        <w:t>Závěrečná ustanovení</w:t>
      </w:r>
    </w:p>
    <w:p w:rsidR="0064564F" w:rsidRDefault="0064564F">
      <w:pPr>
        <w:pStyle w:val="Zkladntext2"/>
        <w:tabs>
          <w:tab w:val="left" w:pos="1134"/>
          <w:tab w:val="left" w:pos="1814"/>
          <w:tab w:val="left" w:pos="3856"/>
          <w:tab w:val="left" w:pos="6237"/>
          <w:tab w:val="left" w:pos="7655"/>
        </w:tabs>
      </w:pPr>
    </w:p>
    <w:p w:rsidR="0064564F" w:rsidRDefault="0064564F">
      <w:pPr>
        <w:pStyle w:val="Zkladntext2"/>
        <w:numPr>
          <w:ilvl w:val="0"/>
          <w:numId w:val="4"/>
        </w:numPr>
        <w:tabs>
          <w:tab w:val="left" w:pos="1134"/>
          <w:tab w:val="left" w:pos="1814"/>
          <w:tab w:val="left" w:pos="3856"/>
          <w:tab w:val="left" w:pos="6237"/>
          <w:tab w:val="left" w:pos="7655"/>
        </w:tabs>
      </w:pPr>
      <w:r>
        <w:t>Tato smlouva může být měněna či doplňována pouze písemnými dodatky</w:t>
      </w:r>
      <w:r w:rsidR="00591A94">
        <w:t>, dopředu odsouhlasenými oběma stranami.</w:t>
      </w:r>
    </w:p>
    <w:p w:rsidR="0064564F" w:rsidRDefault="0064564F">
      <w:pPr>
        <w:pStyle w:val="Zkladntext2"/>
        <w:tabs>
          <w:tab w:val="left" w:pos="1134"/>
          <w:tab w:val="left" w:pos="1814"/>
          <w:tab w:val="left" w:pos="3856"/>
          <w:tab w:val="left" w:pos="6237"/>
          <w:tab w:val="left" w:pos="7655"/>
        </w:tabs>
      </w:pPr>
    </w:p>
    <w:p w:rsidR="0064564F" w:rsidRPr="00984230" w:rsidRDefault="0064564F">
      <w:pPr>
        <w:pStyle w:val="Zkladntext2"/>
        <w:numPr>
          <w:ilvl w:val="0"/>
          <w:numId w:val="4"/>
        </w:numPr>
        <w:tabs>
          <w:tab w:val="left" w:pos="1134"/>
          <w:tab w:val="left" w:pos="1814"/>
          <w:tab w:val="left" w:pos="3856"/>
          <w:tab w:val="left" w:pos="6237"/>
          <w:tab w:val="left" w:pos="7655"/>
        </w:tabs>
        <w:rPr>
          <w:i/>
          <w:iCs/>
        </w:rPr>
      </w:pPr>
      <w:r>
        <w:t xml:space="preserve">Smlouva nabývá platnosti a účinnosti dnem jejího podpisu oběma smluvními stranami. </w:t>
      </w:r>
      <w:r w:rsidRPr="00984230">
        <w:rPr>
          <w:i/>
          <w:iCs/>
        </w:rPr>
        <w:t>(datum účinnosti lze posunout i na pozdější dobu).</w:t>
      </w:r>
    </w:p>
    <w:p w:rsidR="0064564F" w:rsidRDefault="0064564F">
      <w:pPr>
        <w:pStyle w:val="Zkladntext2"/>
        <w:tabs>
          <w:tab w:val="left" w:pos="1134"/>
          <w:tab w:val="left" w:pos="1814"/>
          <w:tab w:val="left" w:pos="3856"/>
          <w:tab w:val="left" w:pos="6237"/>
          <w:tab w:val="left" w:pos="7655"/>
        </w:tabs>
      </w:pPr>
    </w:p>
    <w:p w:rsidR="0064564F" w:rsidRDefault="0064564F" w:rsidP="00591A94">
      <w:pPr>
        <w:pStyle w:val="Zkladntext2"/>
        <w:numPr>
          <w:ilvl w:val="0"/>
          <w:numId w:val="4"/>
        </w:numPr>
        <w:tabs>
          <w:tab w:val="left" w:pos="1134"/>
          <w:tab w:val="left" w:pos="1814"/>
          <w:tab w:val="left" w:pos="3856"/>
          <w:tab w:val="left" w:pos="6237"/>
          <w:tab w:val="left" w:pos="7655"/>
        </w:tabs>
      </w:pPr>
      <w:r>
        <w:t>Smlouva je vyhotovena ve dvou stejnopisech, z nichž po jednom obdrží každá ze smluvních  stran.</w:t>
      </w:r>
    </w:p>
    <w:p w:rsidR="00591A94" w:rsidRDefault="00591A94" w:rsidP="00591A94">
      <w:pPr>
        <w:pStyle w:val="Odstavecseseznamem"/>
      </w:pPr>
    </w:p>
    <w:p w:rsidR="00591A94" w:rsidRPr="00591A94" w:rsidRDefault="00591A94" w:rsidP="00591A94">
      <w:pPr>
        <w:pStyle w:val="Zkladntext2"/>
        <w:numPr>
          <w:ilvl w:val="0"/>
          <w:numId w:val="4"/>
        </w:numPr>
        <w:tabs>
          <w:tab w:val="left" w:pos="1134"/>
          <w:tab w:val="left" w:pos="1814"/>
          <w:tab w:val="left" w:pos="3856"/>
          <w:tab w:val="left" w:pos="6237"/>
          <w:tab w:val="left" w:pos="7655"/>
        </w:tabs>
      </w:pPr>
      <w:r>
        <w:t xml:space="preserve">V podrobnostech touto smlouvou blíže neurčených se tento smluvní vztah řídí především občanským zákoníkem, zákonem o pohřebnictví a </w:t>
      </w:r>
      <w:r w:rsidR="005903FC">
        <w:t xml:space="preserve">platným Řádem  pohřebiště  pro hřbitov v obci Moravany </w:t>
      </w:r>
      <w:r>
        <w:t>.</w:t>
      </w:r>
    </w:p>
    <w:p w:rsidR="0064564F" w:rsidRDefault="0064564F">
      <w:pPr>
        <w:pStyle w:val="Zkladntext2"/>
        <w:tabs>
          <w:tab w:val="left" w:pos="1134"/>
          <w:tab w:val="left" w:pos="1814"/>
          <w:tab w:val="left" w:pos="3856"/>
          <w:tab w:val="left" w:pos="6237"/>
          <w:tab w:val="left" w:pos="7655"/>
        </w:tabs>
        <w:rPr>
          <w:b/>
          <w:bCs/>
        </w:rPr>
      </w:pPr>
    </w:p>
    <w:p w:rsidR="0064564F" w:rsidRDefault="0064564F">
      <w:pPr>
        <w:pStyle w:val="Zkladntext2"/>
        <w:tabs>
          <w:tab w:val="left" w:pos="1134"/>
          <w:tab w:val="left" w:pos="1814"/>
          <w:tab w:val="left" w:pos="3856"/>
          <w:tab w:val="left" w:pos="6237"/>
          <w:tab w:val="left" w:pos="7655"/>
        </w:tabs>
      </w:pPr>
    </w:p>
    <w:p w:rsidR="0064564F" w:rsidRDefault="0064564F">
      <w:pPr>
        <w:pStyle w:val="Zkladntext2"/>
        <w:tabs>
          <w:tab w:val="left" w:pos="1134"/>
          <w:tab w:val="left" w:pos="1814"/>
          <w:tab w:val="left" w:pos="3856"/>
          <w:tab w:val="left" w:pos="6237"/>
          <w:tab w:val="left" w:pos="7655"/>
        </w:tabs>
      </w:pPr>
    </w:p>
    <w:p w:rsidR="0064564F" w:rsidRDefault="0064564F">
      <w:pPr>
        <w:pStyle w:val="Zkladntext2"/>
        <w:tabs>
          <w:tab w:val="left" w:pos="1134"/>
          <w:tab w:val="left" w:pos="1814"/>
          <w:tab w:val="left" w:pos="3856"/>
          <w:tab w:val="left" w:pos="6237"/>
          <w:tab w:val="left" w:pos="7655"/>
        </w:tabs>
      </w:pPr>
    </w:p>
    <w:p w:rsidR="0064564F" w:rsidRDefault="0064564F">
      <w:pPr>
        <w:pStyle w:val="Zkladntext2"/>
        <w:tabs>
          <w:tab w:val="left" w:pos="1134"/>
          <w:tab w:val="left" w:pos="1814"/>
          <w:tab w:val="left" w:pos="3856"/>
          <w:tab w:val="left" w:pos="6237"/>
          <w:tab w:val="left" w:pos="7655"/>
        </w:tabs>
      </w:pPr>
      <w:r>
        <w:t xml:space="preserve">  V</w:t>
      </w:r>
      <w:r w:rsidR="00B532BF">
        <w:t xml:space="preserve"> Moravanech</w:t>
      </w:r>
      <w:r>
        <w:t xml:space="preserve"> dne:   </w:t>
      </w:r>
      <w:r w:rsidR="00591A94">
        <w:t>…………</w:t>
      </w:r>
      <w:r w:rsidR="00D515AB">
        <w:t>…</w:t>
      </w:r>
      <w:r w:rsidR="00591A94">
        <w:t>...</w:t>
      </w:r>
      <w:r>
        <w:t xml:space="preserve">                    </w:t>
      </w:r>
      <w:r w:rsidR="00381DD1">
        <w:t xml:space="preserve">       </w:t>
      </w:r>
      <w:r w:rsidR="00D515AB">
        <w:t xml:space="preserve"> </w:t>
      </w:r>
      <w:r>
        <w:t xml:space="preserve"> </w:t>
      </w:r>
      <w:r w:rsidR="00381DD1">
        <w:t>V</w:t>
      </w:r>
      <w:r w:rsidR="00984230">
        <w:t xml:space="preserve"> Moravanech </w:t>
      </w:r>
      <w:r w:rsidR="00381DD1">
        <w:t xml:space="preserve">  </w:t>
      </w:r>
      <w:r>
        <w:t>dne:</w:t>
      </w:r>
      <w:r w:rsidR="00591A94">
        <w:t xml:space="preserve"> ………..…</w:t>
      </w:r>
      <w:r w:rsidR="00D515AB">
        <w:t>….</w:t>
      </w:r>
      <w:r w:rsidR="00591A94">
        <w:t>…</w:t>
      </w:r>
    </w:p>
    <w:p w:rsidR="0064564F" w:rsidRDefault="0064564F">
      <w:pPr>
        <w:pStyle w:val="Zkladntext2"/>
        <w:tabs>
          <w:tab w:val="left" w:pos="1134"/>
          <w:tab w:val="left" w:pos="1814"/>
          <w:tab w:val="left" w:pos="3856"/>
          <w:tab w:val="left" w:pos="6237"/>
          <w:tab w:val="left" w:pos="7655"/>
        </w:tabs>
      </w:pPr>
    </w:p>
    <w:p w:rsidR="0064564F" w:rsidRDefault="0064564F">
      <w:pPr>
        <w:pStyle w:val="Zkladntext2"/>
        <w:tabs>
          <w:tab w:val="left" w:pos="1134"/>
          <w:tab w:val="left" w:pos="1814"/>
          <w:tab w:val="left" w:pos="3856"/>
          <w:tab w:val="left" w:pos="6237"/>
          <w:tab w:val="left" w:pos="7655"/>
        </w:tabs>
      </w:pPr>
    </w:p>
    <w:p w:rsidR="0064564F" w:rsidRDefault="0064564F">
      <w:pPr>
        <w:pStyle w:val="Zkladntext2"/>
        <w:tabs>
          <w:tab w:val="left" w:pos="1134"/>
          <w:tab w:val="left" w:pos="1814"/>
          <w:tab w:val="left" w:pos="3856"/>
          <w:tab w:val="left" w:pos="6237"/>
          <w:tab w:val="left" w:pos="7655"/>
        </w:tabs>
      </w:pPr>
    </w:p>
    <w:p w:rsidR="0064564F" w:rsidRDefault="0064564F">
      <w:pPr>
        <w:pStyle w:val="Zkladntext2"/>
        <w:tabs>
          <w:tab w:val="left" w:pos="1134"/>
          <w:tab w:val="left" w:pos="1814"/>
          <w:tab w:val="left" w:pos="3856"/>
          <w:tab w:val="left" w:pos="6237"/>
          <w:tab w:val="left" w:pos="7655"/>
        </w:tabs>
      </w:pPr>
    </w:p>
    <w:p w:rsidR="0064564F" w:rsidRDefault="0064564F">
      <w:pPr>
        <w:pStyle w:val="Zkladntext2"/>
        <w:tabs>
          <w:tab w:val="left" w:pos="1134"/>
          <w:tab w:val="left" w:pos="1814"/>
          <w:tab w:val="left" w:pos="3856"/>
          <w:tab w:val="left" w:pos="6237"/>
          <w:tab w:val="left" w:pos="7655"/>
        </w:tabs>
      </w:pPr>
      <w:r>
        <w:t xml:space="preserve">   ………………………………</w:t>
      </w:r>
      <w:r w:rsidR="00D515AB">
        <w:t>…</w:t>
      </w:r>
      <w:r>
        <w:t>….                             ….………………</w:t>
      </w:r>
      <w:r w:rsidR="00591A94">
        <w:t>…………………</w:t>
      </w:r>
      <w:r>
        <w:t>…</w:t>
      </w:r>
    </w:p>
    <w:p w:rsidR="0064564F" w:rsidRDefault="0064564F">
      <w:r>
        <w:t xml:space="preserve"> </w:t>
      </w:r>
    </w:p>
    <w:p w:rsidR="00591A94" w:rsidRDefault="00A21020">
      <w:pPr>
        <w:pStyle w:val="Zkladntext2"/>
        <w:tabs>
          <w:tab w:val="left" w:pos="1134"/>
          <w:tab w:val="left" w:pos="1814"/>
          <w:tab w:val="left" w:pos="3856"/>
          <w:tab w:val="left" w:pos="6237"/>
          <w:tab w:val="left" w:pos="7655"/>
        </w:tabs>
      </w:pPr>
      <w:r>
        <w:t xml:space="preserve">      </w:t>
      </w:r>
      <w:r w:rsidR="0064564F">
        <w:t xml:space="preserve">  </w:t>
      </w:r>
      <w:r>
        <w:t xml:space="preserve">Bc. Helena Kadlečíková </w:t>
      </w:r>
    </w:p>
    <w:p w:rsidR="00B532BF" w:rsidRDefault="00B532BF">
      <w:pPr>
        <w:pStyle w:val="Zkladntext2"/>
        <w:tabs>
          <w:tab w:val="left" w:pos="1134"/>
          <w:tab w:val="left" w:pos="1814"/>
          <w:tab w:val="left" w:pos="3856"/>
          <w:tab w:val="left" w:pos="6237"/>
          <w:tab w:val="left" w:pos="7655"/>
        </w:tabs>
      </w:pPr>
      <w:r>
        <w:t xml:space="preserve">                 </w:t>
      </w:r>
      <w:r w:rsidR="0064564F">
        <w:t xml:space="preserve">  </w:t>
      </w:r>
      <w:r>
        <w:t>Starostka</w:t>
      </w:r>
    </w:p>
    <w:p w:rsidR="0064564F" w:rsidRDefault="00B532BF">
      <w:pPr>
        <w:pStyle w:val="Zkladntext2"/>
        <w:tabs>
          <w:tab w:val="left" w:pos="1134"/>
          <w:tab w:val="left" w:pos="1814"/>
          <w:tab w:val="left" w:pos="3856"/>
          <w:tab w:val="left" w:pos="6237"/>
          <w:tab w:val="left" w:pos="7655"/>
        </w:tabs>
      </w:pPr>
      <w:r>
        <w:t xml:space="preserve">                (pronajímatel)</w:t>
      </w:r>
      <w:r w:rsidR="0064564F">
        <w:t xml:space="preserve">                                        </w:t>
      </w:r>
      <w:r>
        <w:t xml:space="preserve">   </w:t>
      </w:r>
      <w:r w:rsidR="00591A94">
        <w:t xml:space="preserve">             </w:t>
      </w:r>
      <w:r>
        <w:t xml:space="preserve">         (</w:t>
      </w:r>
      <w:r w:rsidR="0064564F">
        <w:t>nájemce</w:t>
      </w:r>
      <w:r>
        <w:t>)</w:t>
      </w:r>
    </w:p>
    <w:p w:rsidR="0064564F" w:rsidRDefault="0064564F"/>
    <w:p w:rsidR="002B08AB" w:rsidRDefault="002B08AB"/>
    <w:p w:rsidR="002B08AB" w:rsidRDefault="002B08AB"/>
    <w:p w:rsidR="002B08AB" w:rsidRDefault="002B08AB"/>
    <w:p w:rsidR="002B08AB" w:rsidRDefault="002B08AB"/>
    <w:p w:rsidR="002B08AB" w:rsidRDefault="002B08AB"/>
    <w:p w:rsidR="002B08AB" w:rsidRDefault="002B08AB"/>
    <w:p w:rsidR="002B08AB" w:rsidRDefault="002B08AB"/>
    <w:p w:rsidR="002B08AB" w:rsidRDefault="002B08AB"/>
    <w:p w:rsidR="002B08AB" w:rsidRDefault="002B08AB"/>
    <w:sectPr w:rsidR="002B08AB">
      <w:footerReference w:type="default" r:id="rId10"/>
      <w:pgSz w:w="11906" w:h="16838"/>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41E" w:rsidRDefault="0048441E" w:rsidP="00D515AB">
      <w:r>
        <w:separator/>
      </w:r>
    </w:p>
  </w:endnote>
  <w:endnote w:type="continuationSeparator" w:id="0">
    <w:p w:rsidR="0048441E" w:rsidRDefault="0048441E" w:rsidP="00D5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786195"/>
      <w:docPartObj>
        <w:docPartGallery w:val="Page Numbers (Bottom of Page)"/>
        <w:docPartUnique/>
      </w:docPartObj>
    </w:sdtPr>
    <w:sdtEndPr/>
    <w:sdtContent>
      <w:p w:rsidR="00D515AB" w:rsidRDefault="00D515AB">
        <w:pPr>
          <w:pStyle w:val="Zpat"/>
          <w:jc w:val="center"/>
        </w:pPr>
        <w:r>
          <w:fldChar w:fldCharType="begin"/>
        </w:r>
        <w:r>
          <w:instrText>PAGE   \* MERGEFORMAT</w:instrText>
        </w:r>
        <w:r>
          <w:fldChar w:fldCharType="separate"/>
        </w:r>
        <w:r w:rsidR="00CA7765">
          <w:rPr>
            <w:noProof/>
          </w:rPr>
          <w:t>2</w:t>
        </w:r>
        <w:r>
          <w:fldChar w:fldCharType="end"/>
        </w:r>
      </w:p>
    </w:sdtContent>
  </w:sdt>
  <w:p w:rsidR="00D515AB" w:rsidRDefault="00D515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41E" w:rsidRDefault="0048441E" w:rsidP="00D515AB">
      <w:r>
        <w:separator/>
      </w:r>
    </w:p>
  </w:footnote>
  <w:footnote w:type="continuationSeparator" w:id="0">
    <w:p w:rsidR="0048441E" w:rsidRDefault="0048441E" w:rsidP="00D51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6778"/>
    <w:multiLevelType w:val="singleLevel"/>
    <w:tmpl w:val="04050001"/>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57D3849"/>
    <w:multiLevelType w:val="singleLevel"/>
    <w:tmpl w:val="F77A8FC0"/>
    <w:lvl w:ilvl="0">
      <w:start w:val="1"/>
      <w:numFmt w:val="decimal"/>
      <w:lvlText w:val="%1."/>
      <w:lvlJc w:val="left"/>
      <w:pPr>
        <w:tabs>
          <w:tab w:val="num" w:pos="360"/>
        </w:tabs>
        <w:ind w:left="360" w:hanging="360"/>
      </w:pPr>
      <w:rPr>
        <w:b w:val="0"/>
      </w:rPr>
    </w:lvl>
  </w:abstractNum>
  <w:abstractNum w:abstractNumId="2" w15:restartNumberingAfterBreak="0">
    <w:nsid w:val="07AA372D"/>
    <w:multiLevelType w:val="hybridMultilevel"/>
    <w:tmpl w:val="82AED79A"/>
    <w:lvl w:ilvl="0" w:tplc="28965502">
      <w:start w:val="3"/>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3" w15:restartNumberingAfterBreak="0">
    <w:nsid w:val="0BBF418C"/>
    <w:multiLevelType w:val="hybridMultilevel"/>
    <w:tmpl w:val="A10843E6"/>
    <w:lvl w:ilvl="0" w:tplc="F77A8FC0">
      <w:start w:val="1"/>
      <w:numFmt w:val="decimal"/>
      <w:lvlText w:val="%1."/>
      <w:lvlJc w:val="left"/>
      <w:pPr>
        <w:tabs>
          <w:tab w:val="num" w:pos="360"/>
        </w:tabs>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F070AD"/>
    <w:multiLevelType w:val="hybridMultilevel"/>
    <w:tmpl w:val="D03C4A7A"/>
    <w:lvl w:ilvl="0" w:tplc="28965502">
      <w:start w:val="3"/>
      <w:numFmt w:val="decimal"/>
      <w:lvlText w:val="%1."/>
      <w:lvlJc w:val="left"/>
      <w:pPr>
        <w:ind w:left="6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1D552F"/>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11453A82"/>
    <w:multiLevelType w:val="hybridMultilevel"/>
    <w:tmpl w:val="B07623B2"/>
    <w:lvl w:ilvl="0" w:tplc="F77A8FC0">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58C47EB"/>
    <w:multiLevelType w:val="hybridMultilevel"/>
    <w:tmpl w:val="0E02B32E"/>
    <w:lvl w:ilvl="0" w:tplc="28965502">
      <w:start w:val="1"/>
      <w:numFmt w:val="decimal"/>
      <w:lvlText w:val="%1."/>
      <w:lvlJc w:val="left"/>
      <w:pPr>
        <w:ind w:left="644"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8" w15:restartNumberingAfterBreak="0">
    <w:nsid w:val="16E2092A"/>
    <w:multiLevelType w:val="hybridMultilevel"/>
    <w:tmpl w:val="814A6A4E"/>
    <w:lvl w:ilvl="0" w:tplc="F77A8FC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FE272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1CDC50F9"/>
    <w:multiLevelType w:val="hybridMultilevel"/>
    <w:tmpl w:val="3B32586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DF3815"/>
    <w:multiLevelType w:val="hybridMultilevel"/>
    <w:tmpl w:val="9716B7D8"/>
    <w:lvl w:ilvl="0" w:tplc="E9945AAC">
      <w:start w:val="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E06E37"/>
    <w:multiLevelType w:val="hybridMultilevel"/>
    <w:tmpl w:val="FBC2DF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204357"/>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30C360E3"/>
    <w:multiLevelType w:val="hybridMultilevel"/>
    <w:tmpl w:val="7FC6671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F16CE7"/>
    <w:multiLevelType w:val="singleLevel"/>
    <w:tmpl w:val="F77A8FC0"/>
    <w:lvl w:ilvl="0">
      <w:start w:val="1"/>
      <w:numFmt w:val="decimal"/>
      <w:lvlText w:val="%1."/>
      <w:lvlJc w:val="left"/>
      <w:pPr>
        <w:tabs>
          <w:tab w:val="num" w:pos="360"/>
        </w:tabs>
        <w:ind w:left="360" w:hanging="360"/>
      </w:pPr>
      <w:rPr>
        <w:b w:val="0"/>
      </w:rPr>
    </w:lvl>
  </w:abstractNum>
  <w:abstractNum w:abstractNumId="16" w15:restartNumberingAfterBreak="0">
    <w:nsid w:val="3CDC7C5C"/>
    <w:multiLevelType w:val="hybridMultilevel"/>
    <w:tmpl w:val="4246E7E0"/>
    <w:lvl w:ilvl="0" w:tplc="A6EC33B8">
      <w:start w:val="2"/>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5B0111"/>
    <w:multiLevelType w:val="singleLevel"/>
    <w:tmpl w:val="04050001"/>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3F1E1943"/>
    <w:multiLevelType w:val="hybridMultilevel"/>
    <w:tmpl w:val="C874A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9F761D"/>
    <w:multiLevelType w:val="hybridMultilevel"/>
    <w:tmpl w:val="0EEE279A"/>
    <w:lvl w:ilvl="0" w:tplc="E9945AA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833BDA"/>
    <w:multiLevelType w:val="hybridMultilevel"/>
    <w:tmpl w:val="A5C89D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133218"/>
    <w:multiLevelType w:val="hybridMultilevel"/>
    <w:tmpl w:val="FE4A09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193857"/>
    <w:multiLevelType w:val="hybridMultilevel"/>
    <w:tmpl w:val="49E8A04E"/>
    <w:lvl w:ilvl="0" w:tplc="E9945AAC">
      <w:start w:val="5"/>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AF432F3"/>
    <w:multiLevelType w:val="hybridMultilevel"/>
    <w:tmpl w:val="9EAA59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7E2DEC"/>
    <w:multiLevelType w:val="hybridMultilevel"/>
    <w:tmpl w:val="EC644A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E62359"/>
    <w:multiLevelType w:val="hybridMultilevel"/>
    <w:tmpl w:val="6694BD02"/>
    <w:lvl w:ilvl="0" w:tplc="E9945AAC">
      <w:start w:val="5"/>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930548"/>
    <w:multiLevelType w:val="hybridMultilevel"/>
    <w:tmpl w:val="74CC4302"/>
    <w:lvl w:ilvl="0" w:tplc="F77A8FC0">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8A09C5"/>
    <w:multiLevelType w:val="hybridMultilevel"/>
    <w:tmpl w:val="0D98FDDE"/>
    <w:lvl w:ilvl="0" w:tplc="F77A8FC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655490A"/>
    <w:multiLevelType w:val="hybridMultilevel"/>
    <w:tmpl w:val="80F473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4E242E"/>
    <w:multiLevelType w:val="singleLevel"/>
    <w:tmpl w:val="0405000F"/>
    <w:lvl w:ilvl="0">
      <w:start w:val="1"/>
      <w:numFmt w:val="decimal"/>
      <w:lvlText w:val="%1."/>
      <w:lvlJc w:val="left"/>
      <w:pPr>
        <w:tabs>
          <w:tab w:val="num" w:pos="360"/>
        </w:tabs>
        <w:ind w:left="360" w:hanging="360"/>
      </w:pPr>
    </w:lvl>
  </w:abstractNum>
  <w:abstractNum w:abstractNumId="30" w15:restartNumberingAfterBreak="0">
    <w:nsid w:val="58075F1C"/>
    <w:multiLevelType w:val="singleLevel"/>
    <w:tmpl w:val="3D985FD2"/>
    <w:lvl w:ilvl="0">
      <w:start w:val="1"/>
      <w:numFmt w:val="decimal"/>
      <w:lvlText w:val="%1."/>
      <w:lvlJc w:val="left"/>
      <w:pPr>
        <w:tabs>
          <w:tab w:val="num" w:pos="360"/>
        </w:tabs>
        <w:ind w:left="360" w:hanging="360"/>
      </w:pPr>
      <w:rPr>
        <w:sz w:val="24"/>
      </w:rPr>
    </w:lvl>
  </w:abstractNum>
  <w:abstractNum w:abstractNumId="31" w15:restartNumberingAfterBreak="0">
    <w:nsid w:val="586311B3"/>
    <w:multiLevelType w:val="hybridMultilevel"/>
    <w:tmpl w:val="7772E4BE"/>
    <w:lvl w:ilvl="0" w:tplc="E9945AA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9427766"/>
    <w:multiLevelType w:val="singleLevel"/>
    <w:tmpl w:val="0405000F"/>
    <w:lvl w:ilvl="0">
      <w:start w:val="1"/>
      <w:numFmt w:val="decimal"/>
      <w:lvlText w:val="%1."/>
      <w:lvlJc w:val="left"/>
      <w:pPr>
        <w:ind w:left="720" w:hanging="360"/>
      </w:pPr>
    </w:lvl>
  </w:abstractNum>
  <w:abstractNum w:abstractNumId="33" w15:restartNumberingAfterBreak="0">
    <w:nsid w:val="595A2B3F"/>
    <w:multiLevelType w:val="hybridMultilevel"/>
    <w:tmpl w:val="94B44F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72594B"/>
    <w:multiLevelType w:val="hybridMultilevel"/>
    <w:tmpl w:val="B72A6E36"/>
    <w:lvl w:ilvl="0" w:tplc="F77A8FC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3CF4AF0"/>
    <w:multiLevelType w:val="hybridMultilevel"/>
    <w:tmpl w:val="4F8054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57297D"/>
    <w:multiLevelType w:val="hybridMultilevel"/>
    <w:tmpl w:val="705AB646"/>
    <w:lvl w:ilvl="0" w:tplc="E9945AA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BCE1F22"/>
    <w:multiLevelType w:val="singleLevel"/>
    <w:tmpl w:val="432EC5E8"/>
    <w:lvl w:ilvl="0">
      <w:start w:val="4"/>
      <w:numFmt w:val="lowerLetter"/>
      <w:lvlText w:val="%1)"/>
      <w:lvlJc w:val="left"/>
      <w:pPr>
        <w:tabs>
          <w:tab w:val="num" w:pos="720"/>
        </w:tabs>
        <w:ind w:left="720" w:hanging="360"/>
      </w:pPr>
      <w:rPr>
        <w:rFonts w:hint="default"/>
      </w:rPr>
    </w:lvl>
  </w:abstractNum>
  <w:abstractNum w:abstractNumId="38" w15:restartNumberingAfterBreak="0">
    <w:nsid w:val="6C1C4D09"/>
    <w:multiLevelType w:val="hybridMultilevel"/>
    <w:tmpl w:val="2D78D53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F6E21A2"/>
    <w:multiLevelType w:val="hybridMultilevel"/>
    <w:tmpl w:val="D814FFD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75D7BF6"/>
    <w:multiLevelType w:val="hybridMultilevel"/>
    <w:tmpl w:val="DCEAB1C6"/>
    <w:lvl w:ilvl="0" w:tplc="04050017">
      <w:start w:val="1"/>
      <w:numFmt w:val="lowerLetter"/>
      <w:lvlText w:val="%1)"/>
      <w:lvlJc w:val="left"/>
      <w:pPr>
        <w:tabs>
          <w:tab w:val="num" w:pos="360"/>
        </w:tabs>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3"/>
  </w:num>
  <w:num w:numId="3">
    <w:abstractNumId w:val="37"/>
  </w:num>
  <w:num w:numId="4">
    <w:abstractNumId w:val="9"/>
  </w:num>
  <w:num w:numId="5">
    <w:abstractNumId w:val="30"/>
  </w:num>
  <w:num w:numId="6">
    <w:abstractNumId w:val="32"/>
  </w:num>
  <w:num w:numId="7">
    <w:abstractNumId w:val="29"/>
  </w:num>
  <w:num w:numId="8">
    <w:abstractNumId w:val="5"/>
  </w:num>
  <w:num w:numId="9">
    <w:abstractNumId w:val="0"/>
  </w:num>
  <w:num w:numId="10">
    <w:abstractNumId w:val="17"/>
  </w:num>
  <w:num w:numId="11">
    <w:abstractNumId w:val="1"/>
  </w:num>
  <w:num w:numId="12">
    <w:abstractNumId w:val="16"/>
  </w:num>
  <w:num w:numId="13">
    <w:abstractNumId w:val="24"/>
  </w:num>
  <w:num w:numId="14">
    <w:abstractNumId w:val="3"/>
  </w:num>
  <w:num w:numId="15">
    <w:abstractNumId w:val="40"/>
  </w:num>
  <w:num w:numId="16">
    <w:abstractNumId w:val="36"/>
  </w:num>
  <w:num w:numId="17">
    <w:abstractNumId w:val="12"/>
  </w:num>
  <w:num w:numId="18">
    <w:abstractNumId w:val="25"/>
  </w:num>
  <w:num w:numId="19">
    <w:abstractNumId w:val="39"/>
  </w:num>
  <w:num w:numId="20">
    <w:abstractNumId w:val="34"/>
  </w:num>
  <w:num w:numId="21">
    <w:abstractNumId w:val="22"/>
  </w:num>
  <w:num w:numId="22">
    <w:abstractNumId w:val="31"/>
  </w:num>
  <w:num w:numId="23">
    <w:abstractNumId w:val="8"/>
  </w:num>
  <w:num w:numId="24">
    <w:abstractNumId w:val="11"/>
  </w:num>
  <w:num w:numId="25">
    <w:abstractNumId w:val="27"/>
  </w:num>
  <w:num w:numId="26">
    <w:abstractNumId w:val="19"/>
  </w:num>
  <w:num w:numId="27">
    <w:abstractNumId w:val="6"/>
  </w:num>
  <w:num w:numId="28">
    <w:abstractNumId w:val="26"/>
  </w:num>
  <w:num w:numId="29">
    <w:abstractNumId w:val="2"/>
  </w:num>
  <w:num w:numId="30">
    <w:abstractNumId w:val="4"/>
  </w:num>
  <w:num w:numId="31">
    <w:abstractNumId w:val="7"/>
  </w:num>
  <w:num w:numId="32">
    <w:abstractNumId w:val="23"/>
  </w:num>
  <w:num w:numId="33">
    <w:abstractNumId w:val="35"/>
  </w:num>
  <w:num w:numId="34">
    <w:abstractNumId w:val="18"/>
  </w:num>
  <w:num w:numId="35">
    <w:abstractNumId w:val="33"/>
  </w:num>
  <w:num w:numId="36">
    <w:abstractNumId w:val="28"/>
  </w:num>
  <w:num w:numId="37">
    <w:abstractNumId w:val="38"/>
  </w:num>
  <w:num w:numId="38">
    <w:abstractNumId w:val="10"/>
  </w:num>
  <w:num w:numId="39">
    <w:abstractNumId w:val="20"/>
  </w:num>
  <w:num w:numId="40">
    <w:abstractNumId w:val="2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915"/>
    <w:rsid w:val="00003422"/>
    <w:rsid w:val="00045826"/>
    <w:rsid w:val="00045F0D"/>
    <w:rsid w:val="00090BBE"/>
    <w:rsid w:val="000A2EB6"/>
    <w:rsid w:val="000E114E"/>
    <w:rsid w:val="001278E5"/>
    <w:rsid w:val="001A4E95"/>
    <w:rsid w:val="002006AA"/>
    <w:rsid w:val="00207B3C"/>
    <w:rsid w:val="00237D80"/>
    <w:rsid w:val="002721C0"/>
    <w:rsid w:val="00284950"/>
    <w:rsid w:val="002B08AB"/>
    <w:rsid w:val="002F00A4"/>
    <w:rsid w:val="002F1C79"/>
    <w:rsid w:val="00381DD1"/>
    <w:rsid w:val="003B6BF6"/>
    <w:rsid w:val="003F0DDD"/>
    <w:rsid w:val="0041529B"/>
    <w:rsid w:val="0042378A"/>
    <w:rsid w:val="00427AEB"/>
    <w:rsid w:val="0048441E"/>
    <w:rsid w:val="0048763D"/>
    <w:rsid w:val="00491372"/>
    <w:rsid w:val="004C6CE2"/>
    <w:rsid w:val="004D5915"/>
    <w:rsid w:val="004F17E9"/>
    <w:rsid w:val="00501F25"/>
    <w:rsid w:val="005903FC"/>
    <w:rsid w:val="00591A94"/>
    <w:rsid w:val="005F54E6"/>
    <w:rsid w:val="00621795"/>
    <w:rsid w:val="00644396"/>
    <w:rsid w:val="0064564F"/>
    <w:rsid w:val="00682D22"/>
    <w:rsid w:val="00697DDC"/>
    <w:rsid w:val="006A3084"/>
    <w:rsid w:val="006F2FD4"/>
    <w:rsid w:val="00734D14"/>
    <w:rsid w:val="00795870"/>
    <w:rsid w:val="007A73EC"/>
    <w:rsid w:val="00802D11"/>
    <w:rsid w:val="00844A0D"/>
    <w:rsid w:val="008477B5"/>
    <w:rsid w:val="008605A8"/>
    <w:rsid w:val="00886E42"/>
    <w:rsid w:val="008D415D"/>
    <w:rsid w:val="008E2525"/>
    <w:rsid w:val="008E4D77"/>
    <w:rsid w:val="00984230"/>
    <w:rsid w:val="009F64D1"/>
    <w:rsid w:val="00A075E9"/>
    <w:rsid w:val="00A21020"/>
    <w:rsid w:val="00A74D71"/>
    <w:rsid w:val="00AC6B6E"/>
    <w:rsid w:val="00AD41E3"/>
    <w:rsid w:val="00AD5F28"/>
    <w:rsid w:val="00AE0AF7"/>
    <w:rsid w:val="00B17683"/>
    <w:rsid w:val="00B422BF"/>
    <w:rsid w:val="00B426CA"/>
    <w:rsid w:val="00B46AFD"/>
    <w:rsid w:val="00B502F3"/>
    <w:rsid w:val="00B532BF"/>
    <w:rsid w:val="00B6589A"/>
    <w:rsid w:val="00B65DFF"/>
    <w:rsid w:val="00BA1BD1"/>
    <w:rsid w:val="00BE6F33"/>
    <w:rsid w:val="00CA679B"/>
    <w:rsid w:val="00CA7765"/>
    <w:rsid w:val="00CC1B2A"/>
    <w:rsid w:val="00CE2CA8"/>
    <w:rsid w:val="00D515AB"/>
    <w:rsid w:val="00D702EC"/>
    <w:rsid w:val="00D97BBD"/>
    <w:rsid w:val="00DA3692"/>
    <w:rsid w:val="00DA4315"/>
    <w:rsid w:val="00DC3F80"/>
    <w:rsid w:val="00DD42B6"/>
    <w:rsid w:val="00E5019A"/>
    <w:rsid w:val="00E66EC8"/>
    <w:rsid w:val="00E7285C"/>
    <w:rsid w:val="00EA38C0"/>
    <w:rsid w:val="00EB4638"/>
    <w:rsid w:val="00EB521D"/>
    <w:rsid w:val="00EC4DF5"/>
    <w:rsid w:val="00EF5E70"/>
    <w:rsid w:val="00F60334"/>
    <w:rsid w:val="00F7358C"/>
    <w:rsid w:val="00FA306D"/>
    <w:rsid w:val="00FA3CE0"/>
    <w:rsid w:val="00FC3A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5598D7"/>
  <w15:docId w15:val="{ABB6244A-492C-45CE-B2FE-EA796636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pPr>
    <w:rPr>
      <w:rFonts w:ascii="Times New Roman" w:hAnsi="Times New Roman"/>
    </w:rPr>
  </w:style>
  <w:style w:type="paragraph" w:styleId="Nadpis1">
    <w:name w:val="heading 1"/>
    <w:basedOn w:val="Normln"/>
    <w:next w:val="Normln"/>
    <w:link w:val="Nadpis1Char"/>
    <w:uiPriority w:val="99"/>
    <w:qFormat/>
    <w:pPr>
      <w:keepNext/>
      <w:outlineLvl w:val="0"/>
    </w:pPr>
    <w:rPr>
      <w:b/>
      <w:bCs/>
      <w:sz w:val="24"/>
      <w:szCs w:val="24"/>
    </w:rPr>
  </w:style>
  <w:style w:type="paragraph" w:styleId="Nadpis2">
    <w:name w:val="heading 2"/>
    <w:basedOn w:val="Normln"/>
    <w:next w:val="Normln"/>
    <w:link w:val="Nadpis2Char"/>
    <w:uiPriority w:val="99"/>
    <w:qFormat/>
    <w:pPr>
      <w:keepNext/>
      <w:outlineLvl w:val="1"/>
    </w:pPr>
    <w:rPr>
      <w:b/>
      <w:bCs/>
      <w:sz w:val="32"/>
      <w:szCs w:val="32"/>
    </w:rPr>
  </w:style>
  <w:style w:type="paragraph" w:styleId="Nadpis5">
    <w:name w:val="heading 5"/>
    <w:basedOn w:val="Normln"/>
    <w:next w:val="Normln"/>
    <w:link w:val="Nadpis5Char"/>
    <w:uiPriority w:val="99"/>
    <w:qFormat/>
    <w:pPr>
      <w:keepNext/>
      <w:jc w:val="both"/>
      <w:outlineLvl w:val="4"/>
    </w:pPr>
    <w:rPr>
      <w:b/>
      <w:b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Cambria" w:eastAsia="Times New Roman" w:hAnsi="Cambria" w:cs="Times New Roman"/>
      <w:b/>
      <w:bCs/>
      <w:kern w:val="32"/>
      <w:sz w:val="32"/>
      <w:szCs w:val="32"/>
    </w:rPr>
  </w:style>
  <w:style w:type="character" w:customStyle="1" w:styleId="Nadpis2Char">
    <w:name w:val="Nadpis 2 Char"/>
    <w:link w:val="Nadpis2"/>
    <w:uiPriority w:val="9"/>
    <w:semiHidden/>
    <w:rPr>
      <w:rFonts w:ascii="Cambria" w:eastAsia="Times New Roman" w:hAnsi="Cambria" w:cs="Times New Roman"/>
      <w:b/>
      <w:bCs/>
      <w:i/>
      <w:iCs/>
      <w:sz w:val="28"/>
      <w:szCs w:val="28"/>
    </w:rPr>
  </w:style>
  <w:style w:type="character" w:customStyle="1" w:styleId="Nadpis5Char">
    <w:name w:val="Nadpis 5 Char"/>
    <w:link w:val="Nadpis5"/>
    <w:uiPriority w:val="9"/>
    <w:semiHidden/>
    <w:rPr>
      <w:b/>
      <w:bCs/>
      <w:i/>
      <w:iCs/>
      <w:sz w:val="26"/>
      <w:szCs w:val="26"/>
    </w:rPr>
  </w:style>
  <w:style w:type="paragraph" w:styleId="Zkladntext">
    <w:name w:val="Body Text"/>
    <w:basedOn w:val="Normln"/>
    <w:link w:val="ZkladntextChar"/>
    <w:uiPriority w:val="99"/>
    <w:pPr>
      <w:jc w:val="both"/>
    </w:pPr>
    <w:rPr>
      <w:sz w:val="24"/>
      <w:szCs w:val="24"/>
    </w:rPr>
  </w:style>
  <w:style w:type="character" w:customStyle="1" w:styleId="ZkladntextChar">
    <w:name w:val="Základní text Char"/>
    <w:link w:val="Zkladntext"/>
    <w:uiPriority w:val="99"/>
    <w:semiHidden/>
    <w:rPr>
      <w:rFonts w:ascii="Times New Roman" w:hAnsi="Times New Roman" w:cs="Times New Roman"/>
      <w:sz w:val="20"/>
      <w:szCs w:val="20"/>
    </w:rPr>
  </w:style>
  <w:style w:type="paragraph" w:styleId="Zkladntext2">
    <w:name w:val="Body Text 2"/>
    <w:basedOn w:val="Normln"/>
    <w:link w:val="Zkladntext2Char"/>
    <w:uiPriority w:val="99"/>
    <w:pPr>
      <w:jc w:val="both"/>
    </w:pPr>
    <w:rPr>
      <w:sz w:val="24"/>
      <w:szCs w:val="24"/>
    </w:rPr>
  </w:style>
  <w:style w:type="character" w:customStyle="1" w:styleId="Zkladntext2Char">
    <w:name w:val="Základní text 2 Char"/>
    <w:link w:val="Zkladntext2"/>
    <w:uiPriority w:val="99"/>
    <w:semiHidden/>
    <w:rPr>
      <w:rFonts w:ascii="Times New Roman" w:hAnsi="Times New Roman" w:cs="Times New Roman"/>
      <w:sz w:val="20"/>
      <w:szCs w:val="20"/>
    </w:rPr>
  </w:style>
  <w:style w:type="paragraph" w:customStyle="1" w:styleId="TabInfozjednn">
    <w:name w:val="Tab Info z jednání"/>
    <w:uiPriority w:val="99"/>
    <w:pPr>
      <w:autoSpaceDE w:val="0"/>
      <w:autoSpaceDN w:val="0"/>
    </w:pPr>
    <w:rPr>
      <w:rFonts w:ascii="Times New Roman" w:hAnsi="Times New Roman"/>
      <w:sz w:val="24"/>
      <w:szCs w:val="24"/>
    </w:rPr>
  </w:style>
  <w:style w:type="paragraph" w:styleId="Zkladntext3">
    <w:name w:val="Body Text 3"/>
    <w:basedOn w:val="Normln"/>
    <w:link w:val="Zkladntext3Char"/>
    <w:uiPriority w:val="99"/>
    <w:rPr>
      <w:b/>
      <w:bCs/>
      <w:sz w:val="24"/>
      <w:szCs w:val="24"/>
    </w:rPr>
  </w:style>
  <w:style w:type="character" w:customStyle="1" w:styleId="Zkladntext3Char">
    <w:name w:val="Základní text 3 Char"/>
    <w:link w:val="Zkladntext3"/>
    <w:uiPriority w:val="99"/>
    <w:semiHidden/>
    <w:rPr>
      <w:rFonts w:ascii="Times New Roman" w:hAnsi="Times New Roman" w:cs="Times New Roman"/>
      <w:sz w:val="16"/>
      <w:szCs w:val="16"/>
    </w:rPr>
  </w:style>
  <w:style w:type="paragraph" w:styleId="Textbubliny">
    <w:name w:val="Balloon Text"/>
    <w:basedOn w:val="Normln"/>
    <w:link w:val="TextbublinyChar"/>
    <w:uiPriority w:val="99"/>
    <w:semiHidden/>
    <w:unhideWhenUsed/>
    <w:rsid w:val="002006AA"/>
    <w:rPr>
      <w:rFonts w:ascii="Tahoma" w:hAnsi="Tahoma" w:cs="Tahoma"/>
      <w:sz w:val="16"/>
      <w:szCs w:val="16"/>
    </w:rPr>
  </w:style>
  <w:style w:type="character" w:customStyle="1" w:styleId="TextbublinyChar">
    <w:name w:val="Text bubliny Char"/>
    <w:basedOn w:val="Standardnpsmoodstavce"/>
    <w:link w:val="Textbubliny"/>
    <w:uiPriority w:val="99"/>
    <w:semiHidden/>
    <w:rsid w:val="002006AA"/>
    <w:rPr>
      <w:rFonts w:ascii="Tahoma" w:hAnsi="Tahoma" w:cs="Tahoma"/>
      <w:sz w:val="16"/>
      <w:szCs w:val="16"/>
    </w:rPr>
  </w:style>
  <w:style w:type="paragraph" w:styleId="Odstavecseseznamem">
    <w:name w:val="List Paragraph"/>
    <w:basedOn w:val="Normln"/>
    <w:uiPriority w:val="34"/>
    <w:qFormat/>
    <w:rsid w:val="00D97BBD"/>
    <w:pPr>
      <w:ind w:left="720"/>
      <w:contextualSpacing/>
    </w:pPr>
  </w:style>
  <w:style w:type="character" w:styleId="Hypertextovodkaz">
    <w:name w:val="Hyperlink"/>
    <w:basedOn w:val="Standardnpsmoodstavce"/>
    <w:uiPriority w:val="99"/>
    <w:unhideWhenUsed/>
    <w:rsid w:val="00AE0AF7"/>
    <w:rPr>
      <w:color w:val="0000FF" w:themeColor="hyperlink"/>
      <w:u w:val="single"/>
    </w:rPr>
  </w:style>
  <w:style w:type="paragraph" w:styleId="Zhlav">
    <w:name w:val="header"/>
    <w:basedOn w:val="Normln"/>
    <w:link w:val="ZhlavChar"/>
    <w:uiPriority w:val="99"/>
    <w:unhideWhenUsed/>
    <w:rsid w:val="00D515AB"/>
    <w:pPr>
      <w:tabs>
        <w:tab w:val="center" w:pos="4536"/>
        <w:tab w:val="right" w:pos="9072"/>
      </w:tabs>
    </w:pPr>
  </w:style>
  <w:style w:type="character" w:customStyle="1" w:styleId="ZhlavChar">
    <w:name w:val="Záhlaví Char"/>
    <w:basedOn w:val="Standardnpsmoodstavce"/>
    <w:link w:val="Zhlav"/>
    <w:uiPriority w:val="99"/>
    <w:rsid w:val="00D515AB"/>
    <w:rPr>
      <w:rFonts w:ascii="Times New Roman" w:hAnsi="Times New Roman"/>
    </w:rPr>
  </w:style>
  <w:style w:type="paragraph" w:styleId="Zpat">
    <w:name w:val="footer"/>
    <w:basedOn w:val="Normln"/>
    <w:link w:val="ZpatChar"/>
    <w:uiPriority w:val="99"/>
    <w:unhideWhenUsed/>
    <w:rsid w:val="00D515AB"/>
    <w:pPr>
      <w:tabs>
        <w:tab w:val="center" w:pos="4536"/>
        <w:tab w:val="right" w:pos="9072"/>
      </w:tabs>
    </w:pPr>
  </w:style>
  <w:style w:type="character" w:customStyle="1" w:styleId="ZpatChar">
    <w:name w:val="Zápatí Char"/>
    <w:basedOn w:val="Standardnpsmoodstavce"/>
    <w:link w:val="Zpat"/>
    <w:uiPriority w:val="99"/>
    <w:rsid w:val="00D515A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avanyubr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ravanyubrn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2ACDE-7E54-4A12-9C0C-0E55A5E45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5562</TotalTime>
  <Pages>1</Pages>
  <Words>2075</Words>
  <Characters>12249</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Vzor smlouvy o nájmu hrobového místa</vt:lpstr>
    </vt:vector>
  </TitlesOfParts>
  <Company>MMR</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smlouvy o nájmu hrobového místa</dc:title>
  <dc:subject/>
  <dc:creator>Tomáš Koch</dc:creator>
  <cp:keywords/>
  <cp:lastModifiedBy>Obec Moravany</cp:lastModifiedBy>
  <cp:revision>15</cp:revision>
  <cp:lastPrinted>2018-12-05T14:37:00Z</cp:lastPrinted>
  <dcterms:created xsi:type="dcterms:W3CDTF">2018-05-29T12:26:00Z</dcterms:created>
  <dcterms:modified xsi:type="dcterms:W3CDTF">2019-11-27T16:01:00Z</dcterms:modified>
</cp:coreProperties>
</file>